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F2BC0" w14:textId="31DF7B65" w:rsidR="00415908" w:rsidRPr="002658B7" w:rsidRDefault="00F5398B" w:rsidP="002658B7">
      <w:pPr>
        <w:keepNext/>
        <w:spacing w:before="240" w:after="60"/>
        <w:jc w:val="center"/>
        <w:outlineLvl w:val="0"/>
        <w:rPr>
          <w:rFonts w:ascii="Book Antiqua" w:hAnsi="Book Antiqua"/>
          <w:b/>
          <w:kern w:val="32"/>
          <w:sz w:val="23"/>
        </w:rPr>
      </w:pPr>
      <w:bookmarkStart w:id="0" w:name="_Ref212008158"/>
      <w:bookmarkStart w:id="1" w:name="_Toc334176075"/>
      <w:r w:rsidRPr="002658B7">
        <w:rPr>
          <w:rFonts w:ascii="Book Antiqua" w:hAnsi="Book Antiqua"/>
          <w:b/>
          <w:kern w:val="32"/>
          <w:sz w:val="23"/>
        </w:rPr>
        <w:t xml:space="preserve">5. </w:t>
      </w:r>
      <w:r w:rsidRPr="001D27D4">
        <w:rPr>
          <w:rFonts w:ascii="Book Antiqua" w:hAnsi="Book Antiqua" w:cs="Arial"/>
          <w:b/>
          <w:bCs/>
          <w:kern w:val="32"/>
          <w:sz w:val="23"/>
          <w:szCs w:val="23"/>
          <w:lang w:eastAsia="hu-HU"/>
        </w:rPr>
        <w:t>SZÁMÚ MELLÉKLET</w:t>
      </w:r>
      <w:bookmarkEnd w:id="0"/>
      <w:bookmarkEnd w:id="1"/>
    </w:p>
    <w:p w14:paraId="4B9E4448" w14:textId="77D16541" w:rsidR="00415908" w:rsidRPr="002658B7" w:rsidRDefault="00F5398B" w:rsidP="002658B7">
      <w:pPr>
        <w:spacing w:before="120" w:after="120"/>
        <w:jc w:val="center"/>
        <w:outlineLvl w:val="1"/>
        <w:rPr>
          <w:rFonts w:ascii="Book Antiqua" w:hAnsi="Book Antiqua"/>
          <w:b/>
          <w:sz w:val="23"/>
        </w:rPr>
      </w:pPr>
      <w:bookmarkStart w:id="2" w:name="_Toc334176076"/>
      <w:r w:rsidRPr="002658B7">
        <w:rPr>
          <w:rFonts w:ascii="Book Antiqua" w:hAnsi="Book Antiqua"/>
          <w:b/>
          <w:sz w:val="23"/>
        </w:rPr>
        <w:t>A SZOLGÁLTATÁS ELLENŐRZÉSÉNEK SZABÁLYAI</w:t>
      </w:r>
      <w:bookmarkEnd w:id="2"/>
    </w:p>
    <w:p w14:paraId="11AE6EB4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bookmarkStart w:id="3" w:name="_GoBack"/>
      <w:bookmarkEnd w:id="3"/>
    </w:p>
    <w:p w14:paraId="6BD99C1F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b/>
          <w:sz w:val="23"/>
          <w:u w:val="single"/>
        </w:rPr>
        <w:t xml:space="preserve">I. Alapvető rendelkezések </w:t>
      </w:r>
    </w:p>
    <w:p w14:paraId="16473BF6" w14:textId="048BC6AF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Jelen szabályzat hatálya a </w:t>
      </w:r>
      <w:r w:rsidR="001F2A73" w:rsidRPr="002658B7">
        <w:rPr>
          <w:rFonts w:ascii="Book Antiqua" w:hAnsi="Book Antiqua"/>
          <w:sz w:val="23"/>
        </w:rPr>
        <w:t>Határozatban</w:t>
      </w:r>
      <w:r w:rsidRPr="00CD6336">
        <w:rPr>
          <w:rFonts w:ascii="Book Antiqua" w:hAnsi="Book Antiqua"/>
          <w:sz w:val="23"/>
        </w:rPr>
        <w:t xml:space="preserve"> </w:t>
      </w:r>
      <w:r w:rsidR="00E56CD0">
        <w:rPr>
          <w:rFonts w:ascii="Book Antiqua" w:hAnsi="Book Antiqua"/>
          <w:sz w:val="23"/>
        </w:rPr>
        <w:t xml:space="preserve">és annak mellékleteiben </w:t>
      </w:r>
      <w:r w:rsidR="00A37927">
        <w:rPr>
          <w:rFonts w:ascii="Book Antiqua" w:hAnsi="Book Antiqua"/>
          <w:sz w:val="23"/>
        </w:rPr>
        <w:t>(a továbbiakban: Határozat)</w:t>
      </w:r>
      <w:r w:rsidR="00A37927" w:rsidRPr="002658B7">
        <w:rPr>
          <w:rFonts w:ascii="Book Antiqua" w:hAnsi="Book Antiqua"/>
          <w:sz w:val="23"/>
        </w:rPr>
        <w:t xml:space="preserve"> </w:t>
      </w:r>
      <w:r w:rsidRPr="002658B7">
        <w:rPr>
          <w:rFonts w:ascii="Book Antiqua" w:hAnsi="Book Antiqua"/>
          <w:sz w:val="23"/>
        </w:rPr>
        <w:t>a Szolgáltató részére meghatározott kötelezettségek M</w:t>
      </w:r>
      <w:r w:rsidR="00120CB3" w:rsidRPr="002658B7">
        <w:rPr>
          <w:rFonts w:ascii="Book Antiqua" w:hAnsi="Book Antiqua"/>
          <w:sz w:val="23"/>
        </w:rPr>
        <w:t>iniszter</w:t>
      </w:r>
      <w:r w:rsidRPr="002658B7">
        <w:rPr>
          <w:rFonts w:ascii="Book Antiqua" w:hAnsi="Book Antiqua"/>
          <w:sz w:val="23"/>
        </w:rPr>
        <w:t xml:space="preserve"> megbízottja által (a továbbiakban: ellenőr) végzett ellenőrzési cselekményekre terjed ki. </w:t>
      </w:r>
    </w:p>
    <w:p w14:paraId="45D41905" w14:textId="489CB894" w:rsidR="00415908" w:rsidRPr="002658B7" w:rsidRDefault="001F2A73" w:rsidP="002658B7">
      <w:pPr>
        <w:spacing w:before="120" w:after="120"/>
        <w:jc w:val="both"/>
        <w:rPr>
          <w:rFonts w:ascii="Book Antiqua" w:hAnsi="Book Antiqua"/>
          <w:sz w:val="23"/>
        </w:rPr>
      </w:pPr>
      <w:proofErr w:type="gramStart"/>
      <w:r w:rsidRPr="002658B7">
        <w:rPr>
          <w:rFonts w:ascii="Book Antiqua" w:hAnsi="Book Antiqua"/>
          <w:sz w:val="23"/>
        </w:rPr>
        <w:t xml:space="preserve">Miniszter </w:t>
      </w:r>
      <w:r w:rsidR="00415908" w:rsidRPr="002658B7">
        <w:rPr>
          <w:rFonts w:ascii="Book Antiqua" w:hAnsi="Book Antiqua"/>
          <w:sz w:val="23"/>
        </w:rPr>
        <w:t xml:space="preserve">az általa feljogosított ellenőr útján a jelen szabályzatban rögzített követelmények betartásával ellenőrzi a Szolgáltató, illetve a Szolgáltató által a </w:t>
      </w:r>
      <w:r w:rsidR="00120CB3" w:rsidRPr="002658B7">
        <w:rPr>
          <w:rFonts w:ascii="Book Antiqua" w:hAnsi="Book Antiqua"/>
          <w:sz w:val="23"/>
        </w:rPr>
        <w:t xml:space="preserve"> Határozatban előírt</w:t>
      </w:r>
      <w:r w:rsidR="00CD3CCB" w:rsidRPr="002658B7">
        <w:rPr>
          <w:rFonts w:ascii="Book Antiqua" w:hAnsi="Book Antiqua"/>
          <w:sz w:val="23"/>
        </w:rPr>
        <w:t xml:space="preserve"> autóbuszos menetrend szerinti személyszállítási</w:t>
      </w:r>
      <w:r w:rsidR="00415908" w:rsidRPr="002658B7">
        <w:rPr>
          <w:rFonts w:ascii="Book Antiqua" w:hAnsi="Book Antiqua"/>
          <w:sz w:val="23"/>
        </w:rPr>
        <w:t xml:space="preserve"> szolgáltatás teljesítésére megbízott alvállalkozóinak, illetve ezek munkavállalóinak, és egyéb, munkavégzésre irányuló jogviszonyban foglalkoztatott alkalmazottai (a továbbiakban együtt: Szolgáltató, a Szolgáltató munkavállalója) tekintetében a </w:t>
      </w:r>
      <w:r w:rsidR="00120CB3" w:rsidRPr="002658B7">
        <w:rPr>
          <w:rFonts w:ascii="Book Antiqua" w:hAnsi="Book Antiqua"/>
          <w:sz w:val="23"/>
        </w:rPr>
        <w:t xml:space="preserve"> Határozatban </w:t>
      </w:r>
      <w:r w:rsidR="00415908" w:rsidRPr="002658B7">
        <w:rPr>
          <w:rFonts w:ascii="Book Antiqua" w:hAnsi="Book Antiqua"/>
          <w:sz w:val="23"/>
        </w:rPr>
        <w:t>rögzített, a személyszállítási szolgáltatás minőségi és mennyiségi feltételeinek megtartását, a közszolgáltatási</w:t>
      </w:r>
      <w:proofErr w:type="gramEnd"/>
      <w:r w:rsidR="00415908" w:rsidRPr="002658B7">
        <w:rPr>
          <w:rFonts w:ascii="Book Antiqua" w:hAnsi="Book Antiqua"/>
          <w:sz w:val="23"/>
        </w:rPr>
        <w:t xml:space="preserve"> </w:t>
      </w:r>
      <w:proofErr w:type="gramStart"/>
      <w:r w:rsidR="00415908" w:rsidRPr="002658B7">
        <w:rPr>
          <w:rFonts w:ascii="Book Antiqua" w:hAnsi="Book Antiqua"/>
          <w:sz w:val="23"/>
        </w:rPr>
        <w:t>tevékenység</w:t>
      </w:r>
      <w:proofErr w:type="gramEnd"/>
      <w:r w:rsidR="00415908" w:rsidRPr="002658B7">
        <w:rPr>
          <w:rFonts w:ascii="Book Antiqua" w:hAnsi="Book Antiqua"/>
          <w:sz w:val="23"/>
        </w:rPr>
        <w:t xml:space="preserve"> szerződésszerűségét. Az ellenőr a minőségi feltételek megtartásának ellenőrzésénél kiemelt figyelmet fordít a minőségi jellemzők teljesítésére. </w:t>
      </w:r>
    </w:p>
    <w:p w14:paraId="74D0A7AF" w14:textId="77777777" w:rsidR="00F22671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Az ellenőrzés célja a </w:t>
      </w:r>
      <w:r w:rsidR="001F2A73" w:rsidRPr="002658B7">
        <w:rPr>
          <w:rFonts w:ascii="Book Antiqua" w:hAnsi="Book Antiqua"/>
          <w:sz w:val="23"/>
        </w:rPr>
        <w:t xml:space="preserve">közszolgáltatási követelmények </w:t>
      </w:r>
      <w:r w:rsidRPr="002658B7">
        <w:rPr>
          <w:rFonts w:ascii="Book Antiqua" w:hAnsi="Book Antiqua"/>
          <w:sz w:val="23"/>
        </w:rPr>
        <w:t>betartásának ellenőrzése, ezzel összefüggésben a közszolgáltatás teljesítésének figyelemmel kísérése, a szolgáltatói tulajdon védelme, a hibák, hiányosságok, szabálytalanságok, megalapozatlan intézkedések kellő időben történő feltárása, illetve orvoslása, az azok miatti szankciók alkalmazása indokoltságának megállapítása, a közszolgáltatás keretében végzett menetrend szerinti</w:t>
      </w:r>
      <w:r w:rsidR="00785619" w:rsidRPr="002658B7">
        <w:rPr>
          <w:rFonts w:ascii="Book Antiqua" w:hAnsi="Book Antiqua"/>
          <w:sz w:val="23"/>
        </w:rPr>
        <w:t xml:space="preserve"> autóbuszos</w:t>
      </w:r>
      <w:r w:rsidRPr="002658B7">
        <w:rPr>
          <w:rFonts w:ascii="Book Antiqua" w:hAnsi="Book Antiqua"/>
          <w:sz w:val="23"/>
        </w:rPr>
        <w:t xml:space="preserve"> személyszállítás színvonalának emelése. </w:t>
      </w:r>
    </w:p>
    <w:p w14:paraId="3C325E42" w14:textId="77777777" w:rsidR="001D27D4" w:rsidRDefault="001D27D4" w:rsidP="001D27D4">
      <w:pPr>
        <w:spacing w:before="120" w:after="120"/>
        <w:jc w:val="both"/>
        <w:rPr>
          <w:rFonts w:ascii="Book Antiqua" w:hAnsi="Book Antiqua" w:cs="Arial"/>
          <w:b/>
          <w:sz w:val="23"/>
          <w:szCs w:val="23"/>
          <w:u w:val="single"/>
          <w:lang w:eastAsia="hu-HU"/>
        </w:rPr>
      </w:pPr>
    </w:p>
    <w:p w14:paraId="4875A1E5" w14:textId="24D343DF" w:rsidR="00415908" w:rsidRPr="002658B7" w:rsidRDefault="00415908" w:rsidP="002658B7">
      <w:pPr>
        <w:spacing w:before="120" w:after="120"/>
        <w:jc w:val="both"/>
        <w:rPr>
          <w:rFonts w:ascii="Book Antiqua" w:hAnsi="Book Antiqua"/>
          <w:b/>
          <w:sz w:val="23"/>
          <w:u w:val="single"/>
        </w:rPr>
      </w:pPr>
      <w:r w:rsidRPr="002658B7">
        <w:rPr>
          <w:rFonts w:ascii="Book Antiqua" w:hAnsi="Book Antiqua"/>
          <w:b/>
          <w:sz w:val="23"/>
          <w:u w:val="single"/>
        </w:rPr>
        <w:t>II. Az ellenőrzés feladata és formái</w:t>
      </w:r>
    </w:p>
    <w:p w14:paraId="57DF9927" w14:textId="77777777" w:rsidR="00CD6336" w:rsidRPr="002658B7" w:rsidRDefault="00CD6336" w:rsidP="002658B7">
      <w:pPr>
        <w:spacing w:before="120" w:after="120"/>
        <w:jc w:val="both"/>
        <w:rPr>
          <w:rFonts w:ascii="Book Antiqua" w:hAnsi="Book Antiqua"/>
          <w:b/>
          <w:sz w:val="23"/>
          <w:u w:val="single"/>
        </w:rPr>
      </w:pPr>
    </w:p>
    <w:p w14:paraId="63D0AA6D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b/>
          <w:sz w:val="23"/>
        </w:rPr>
      </w:pPr>
      <w:r w:rsidRPr="002658B7">
        <w:rPr>
          <w:rFonts w:ascii="Book Antiqua" w:hAnsi="Book Antiqua"/>
          <w:b/>
          <w:sz w:val="23"/>
        </w:rPr>
        <w:t xml:space="preserve">1. Az ellenőr tevékenysége </w:t>
      </w:r>
      <w:r w:rsidR="001F2A73" w:rsidRPr="002658B7">
        <w:rPr>
          <w:rFonts w:ascii="Book Antiqua" w:hAnsi="Book Antiqua"/>
          <w:b/>
          <w:sz w:val="23"/>
        </w:rPr>
        <w:t>kiterjed:</w:t>
      </w:r>
    </w:p>
    <w:p w14:paraId="57270870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1.1. A Szolgáltatónak a bevételek beszedésére vonatkozó kötelezettsége teljesítésének ellenőrzésére. Ennek keretében az ellenőr jogosult</w:t>
      </w:r>
    </w:p>
    <w:p w14:paraId="0F7B9FA9" w14:textId="77777777" w:rsidR="00415908" w:rsidRPr="002658B7" w:rsidRDefault="00415908" w:rsidP="002658B7">
      <w:pPr>
        <w:numPr>
          <w:ilvl w:val="0"/>
          <w:numId w:val="9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 viteldíj megfizetésének,</w:t>
      </w:r>
    </w:p>
    <w:p w14:paraId="14A8CA3F" w14:textId="77777777" w:rsidR="00415908" w:rsidRPr="002658B7" w:rsidRDefault="00415908" w:rsidP="002658B7">
      <w:pPr>
        <w:numPr>
          <w:ilvl w:val="0"/>
          <w:numId w:val="9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utazási igazolványok érvényességének,</w:t>
      </w:r>
    </w:p>
    <w:p w14:paraId="2A63A10A" w14:textId="77777777" w:rsidR="00415908" w:rsidRPr="002658B7" w:rsidRDefault="00415908" w:rsidP="002658B7">
      <w:pPr>
        <w:numPr>
          <w:ilvl w:val="0"/>
          <w:numId w:val="9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 jogosultsági igazolványok meglétének, érvényességének,</w:t>
      </w:r>
    </w:p>
    <w:p w14:paraId="4B25C16B" w14:textId="77777777" w:rsidR="00415908" w:rsidRPr="002658B7" w:rsidRDefault="00415908" w:rsidP="002658B7">
      <w:pPr>
        <w:numPr>
          <w:ilvl w:val="0"/>
          <w:numId w:val="9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utazási feltételek megtartásának</w:t>
      </w:r>
    </w:p>
    <w:p w14:paraId="1BDE0B9B" w14:textId="0AF50D93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proofErr w:type="gramStart"/>
      <w:r w:rsidRPr="002658B7">
        <w:rPr>
          <w:rFonts w:ascii="Book Antiqua" w:hAnsi="Book Antiqua"/>
          <w:sz w:val="23"/>
        </w:rPr>
        <w:t>ellenőrzésére</w:t>
      </w:r>
      <w:proofErr w:type="gramEnd"/>
      <w:r w:rsidR="000D097B" w:rsidRPr="002658B7">
        <w:rPr>
          <w:rFonts w:ascii="Book Antiqua" w:hAnsi="Book Antiqua"/>
          <w:sz w:val="23"/>
        </w:rPr>
        <w:t>.</w:t>
      </w:r>
    </w:p>
    <w:p w14:paraId="76167C91" w14:textId="77777777" w:rsidR="001D27D4" w:rsidRPr="002658B7" w:rsidRDefault="001D27D4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306FEAFD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lastRenderedPageBreak/>
        <w:t xml:space="preserve">1.2. Szolgáltatónak a </w:t>
      </w:r>
      <w:r w:rsidR="001F2A73" w:rsidRPr="002658B7">
        <w:rPr>
          <w:rFonts w:ascii="Book Antiqua" w:hAnsi="Book Antiqua"/>
          <w:sz w:val="23"/>
        </w:rPr>
        <w:t>Határozatban</w:t>
      </w:r>
      <w:r w:rsidRPr="002658B7">
        <w:rPr>
          <w:rFonts w:ascii="Book Antiqua" w:hAnsi="Book Antiqua"/>
          <w:sz w:val="23"/>
        </w:rPr>
        <w:t xml:space="preserve"> foglalt rendelkezéseknek megfelelő eljárása teljesítésének, ezen belül </w:t>
      </w:r>
    </w:p>
    <w:p w14:paraId="5096C6CC" w14:textId="77777777" w:rsidR="00415908" w:rsidRPr="002658B7" w:rsidRDefault="00415908" w:rsidP="002658B7">
      <w:pPr>
        <w:numPr>
          <w:ilvl w:val="2"/>
          <w:numId w:val="1"/>
        </w:numPr>
        <w:spacing w:before="120" w:after="120"/>
        <w:ind w:left="36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 díjszabás, a díjalkalmazási feltételek betartásának,</w:t>
      </w:r>
    </w:p>
    <w:p w14:paraId="4355669D" w14:textId="77777777" w:rsidR="00415908" w:rsidRPr="002658B7" w:rsidRDefault="00415908" w:rsidP="002658B7">
      <w:pPr>
        <w:numPr>
          <w:ilvl w:val="2"/>
          <w:numId w:val="1"/>
        </w:numPr>
        <w:spacing w:before="120" w:after="120"/>
        <w:ind w:left="36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utazási feltételek,</w:t>
      </w:r>
    </w:p>
    <w:p w14:paraId="3E4E5B18" w14:textId="77777777" w:rsidR="00415908" w:rsidRPr="002658B7" w:rsidRDefault="00415908" w:rsidP="002658B7">
      <w:pPr>
        <w:numPr>
          <w:ilvl w:val="2"/>
          <w:numId w:val="1"/>
        </w:numPr>
        <w:spacing w:before="120" w:after="120"/>
        <w:ind w:left="36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 személyszállításra vonatkozó jogszabályok, rendeletek, utasítások, technológiák,</w:t>
      </w:r>
    </w:p>
    <w:p w14:paraId="5F097B30" w14:textId="77777777" w:rsidR="00415908" w:rsidRPr="002658B7" w:rsidRDefault="00415908" w:rsidP="002658B7">
      <w:pPr>
        <w:numPr>
          <w:ilvl w:val="2"/>
          <w:numId w:val="1"/>
        </w:numPr>
        <w:spacing w:before="120" w:after="120"/>
        <w:ind w:left="36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ügyviteli előírások megtartásának,</w:t>
      </w:r>
    </w:p>
    <w:p w14:paraId="09C7C79E" w14:textId="77777777" w:rsidR="00415908" w:rsidRPr="002658B7" w:rsidRDefault="00415908" w:rsidP="002658B7">
      <w:pPr>
        <w:numPr>
          <w:ilvl w:val="2"/>
          <w:numId w:val="1"/>
        </w:numPr>
        <w:spacing w:before="120" w:after="120"/>
        <w:ind w:left="36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 szolgáltatói magatartás,</w:t>
      </w:r>
    </w:p>
    <w:p w14:paraId="5041B072" w14:textId="77777777" w:rsidR="00415908" w:rsidRPr="002658B7" w:rsidRDefault="00415908" w:rsidP="002658B7">
      <w:pPr>
        <w:numPr>
          <w:ilvl w:val="2"/>
          <w:numId w:val="1"/>
        </w:numPr>
        <w:tabs>
          <w:tab w:val="num" w:pos="-540"/>
        </w:tabs>
        <w:spacing w:before="120" w:after="120"/>
        <w:ind w:left="36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Szolgáltató munkavállalói kulturált megjelenésének</w:t>
      </w:r>
    </w:p>
    <w:p w14:paraId="031ADA29" w14:textId="280E5785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proofErr w:type="gramStart"/>
      <w:r w:rsidRPr="002658B7">
        <w:rPr>
          <w:rFonts w:ascii="Book Antiqua" w:hAnsi="Book Antiqua"/>
          <w:sz w:val="23"/>
        </w:rPr>
        <w:t>ellenőrzésére</w:t>
      </w:r>
      <w:proofErr w:type="gramEnd"/>
      <w:r w:rsidR="000D097B" w:rsidRPr="002658B7">
        <w:rPr>
          <w:rFonts w:ascii="Book Antiqua" w:hAnsi="Book Antiqua"/>
          <w:sz w:val="23"/>
        </w:rPr>
        <w:t>.</w:t>
      </w:r>
    </w:p>
    <w:p w14:paraId="38301B15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288BB359" w14:textId="49403FCA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1.3. A </w:t>
      </w:r>
      <w:r w:rsidR="00820044" w:rsidRPr="002658B7">
        <w:rPr>
          <w:rFonts w:ascii="Book Antiqua" w:hAnsi="Book Antiqua"/>
          <w:sz w:val="23"/>
        </w:rPr>
        <w:t xml:space="preserve">Határozatban </w:t>
      </w:r>
      <w:r w:rsidRPr="002658B7">
        <w:rPr>
          <w:rFonts w:ascii="Book Antiqua" w:hAnsi="Book Antiqua"/>
          <w:sz w:val="23"/>
        </w:rPr>
        <w:t>rögzített</w:t>
      </w:r>
      <w:r w:rsidR="00785619" w:rsidRPr="002658B7">
        <w:rPr>
          <w:rFonts w:ascii="Book Antiqua" w:hAnsi="Book Antiqua"/>
          <w:sz w:val="23"/>
        </w:rPr>
        <w:t xml:space="preserve"> autóbuszos</w:t>
      </w:r>
      <w:r w:rsidRPr="002658B7">
        <w:rPr>
          <w:rFonts w:ascii="Book Antiqua" w:hAnsi="Book Antiqua"/>
          <w:sz w:val="23"/>
        </w:rPr>
        <w:t xml:space="preserve"> személyszállítási szolgáltatás minősége, ezen belül</w:t>
      </w:r>
    </w:p>
    <w:p w14:paraId="126C2916" w14:textId="77777777" w:rsidR="00415908" w:rsidRPr="002658B7" w:rsidRDefault="00415908" w:rsidP="002658B7">
      <w:pPr>
        <w:numPr>
          <w:ilvl w:val="2"/>
          <w:numId w:val="1"/>
        </w:numPr>
        <w:spacing w:before="120" w:after="120"/>
        <w:ind w:left="36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az </w:t>
      </w:r>
      <w:proofErr w:type="spellStart"/>
      <w:r w:rsidRPr="002658B7">
        <w:rPr>
          <w:rFonts w:ascii="Book Antiqua" w:hAnsi="Book Antiqua"/>
          <w:sz w:val="23"/>
        </w:rPr>
        <w:t>utastájékoztatás</w:t>
      </w:r>
      <w:proofErr w:type="spellEnd"/>
      <w:r w:rsidRPr="002658B7">
        <w:rPr>
          <w:rFonts w:ascii="Book Antiqua" w:hAnsi="Book Antiqua"/>
          <w:sz w:val="23"/>
        </w:rPr>
        <w:t>,</w:t>
      </w:r>
    </w:p>
    <w:p w14:paraId="5A70FCF8" w14:textId="77777777" w:rsidR="00415908" w:rsidRPr="002658B7" w:rsidRDefault="00415908" w:rsidP="002658B7">
      <w:pPr>
        <w:numPr>
          <w:ilvl w:val="2"/>
          <w:numId w:val="1"/>
        </w:numPr>
        <w:spacing w:before="120" w:after="120"/>
        <w:ind w:left="36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 a</w:t>
      </w:r>
      <w:r w:rsidR="00785619" w:rsidRPr="002658B7">
        <w:rPr>
          <w:rFonts w:ascii="Book Antiqua" w:hAnsi="Book Antiqua"/>
          <w:sz w:val="23"/>
        </w:rPr>
        <w:t>z autóbuszok</w:t>
      </w:r>
      <w:r w:rsidRPr="002658B7">
        <w:rPr>
          <w:rFonts w:ascii="Book Antiqua" w:hAnsi="Book Antiqua"/>
          <w:sz w:val="23"/>
        </w:rPr>
        <w:t xml:space="preserve"> menetrendszerűségének, a menetrend mennyiségi/minőségi előírásai betartásának,</w:t>
      </w:r>
    </w:p>
    <w:p w14:paraId="3BA596FA" w14:textId="77777777" w:rsidR="00415908" w:rsidRPr="002658B7" w:rsidRDefault="00415908" w:rsidP="002658B7">
      <w:pPr>
        <w:numPr>
          <w:ilvl w:val="2"/>
          <w:numId w:val="1"/>
        </w:numPr>
        <w:spacing w:before="120" w:after="120"/>
        <w:ind w:left="36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 a forgalmi felszerelések,</w:t>
      </w:r>
    </w:p>
    <w:p w14:paraId="5A9DC957" w14:textId="77777777" w:rsidR="00415908" w:rsidRPr="002658B7" w:rsidRDefault="00415908" w:rsidP="002658B7">
      <w:pPr>
        <w:numPr>
          <w:ilvl w:val="2"/>
          <w:numId w:val="1"/>
        </w:numPr>
        <w:spacing w:before="120" w:after="120"/>
        <w:ind w:left="36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 az </w:t>
      </w:r>
      <w:r w:rsidR="00FD2623" w:rsidRPr="002658B7">
        <w:rPr>
          <w:rFonts w:ascii="Book Antiqua" w:hAnsi="Book Antiqua"/>
          <w:sz w:val="23"/>
        </w:rPr>
        <w:t>autóbusz-</w:t>
      </w:r>
      <w:r w:rsidRPr="002658B7">
        <w:rPr>
          <w:rFonts w:ascii="Book Antiqua" w:hAnsi="Book Antiqua"/>
          <w:sz w:val="23"/>
        </w:rPr>
        <w:t xml:space="preserve">állomások, megállóhelyek, </w:t>
      </w:r>
      <w:proofErr w:type="spellStart"/>
      <w:r w:rsidR="00F67F96" w:rsidRPr="002658B7">
        <w:rPr>
          <w:rFonts w:ascii="Book Antiqua" w:hAnsi="Book Antiqua"/>
          <w:sz w:val="23"/>
        </w:rPr>
        <w:t>kocsiállások</w:t>
      </w:r>
      <w:proofErr w:type="spellEnd"/>
      <w:r w:rsidR="00F67F96" w:rsidRPr="002658B7">
        <w:rPr>
          <w:rFonts w:ascii="Book Antiqua" w:hAnsi="Book Antiqua"/>
          <w:sz w:val="23"/>
        </w:rPr>
        <w:t xml:space="preserve"> </w:t>
      </w:r>
      <w:r w:rsidRPr="002658B7">
        <w:rPr>
          <w:rFonts w:ascii="Book Antiqua" w:hAnsi="Book Antiqua"/>
          <w:sz w:val="23"/>
        </w:rPr>
        <w:t>és a</w:t>
      </w:r>
      <w:r w:rsidR="00FD2623" w:rsidRPr="002658B7">
        <w:rPr>
          <w:rFonts w:ascii="Book Antiqua" w:hAnsi="Book Antiqua"/>
          <w:sz w:val="23"/>
        </w:rPr>
        <w:t>z autóbuszok</w:t>
      </w:r>
      <w:r w:rsidRPr="002658B7">
        <w:rPr>
          <w:rFonts w:ascii="Book Antiqua" w:hAnsi="Book Antiqua"/>
          <w:sz w:val="23"/>
        </w:rPr>
        <w:t xml:space="preserve"> esztétikai állapotának, tisztaságának,</w:t>
      </w:r>
    </w:p>
    <w:p w14:paraId="7241E43F" w14:textId="77777777" w:rsidR="00415908" w:rsidRPr="002658B7" w:rsidRDefault="00415908" w:rsidP="002658B7">
      <w:pPr>
        <w:numPr>
          <w:ilvl w:val="2"/>
          <w:numId w:val="1"/>
        </w:numPr>
        <w:spacing w:before="120" w:after="120"/>
        <w:ind w:left="36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 az azokon elhelyezett létesítmények működőképességének,</w:t>
      </w:r>
    </w:p>
    <w:p w14:paraId="64DE3654" w14:textId="40DC043F" w:rsidR="00415908" w:rsidRPr="002658B7" w:rsidRDefault="00415908" w:rsidP="002658B7">
      <w:pPr>
        <w:numPr>
          <w:ilvl w:val="2"/>
          <w:numId w:val="1"/>
        </w:numPr>
        <w:spacing w:before="120" w:after="120"/>
        <w:ind w:left="36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 az </w:t>
      </w:r>
      <w:r w:rsidR="00FD2623" w:rsidRPr="002658B7">
        <w:rPr>
          <w:rFonts w:ascii="Book Antiqua" w:hAnsi="Book Antiqua"/>
          <w:sz w:val="23"/>
        </w:rPr>
        <w:t>autóbusz-</w:t>
      </w:r>
      <w:r w:rsidRPr="002658B7">
        <w:rPr>
          <w:rFonts w:ascii="Book Antiqua" w:hAnsi="Book Antiqua"/>
          <w:sz w:val="23"/>
        </w:rPr>
        <w:t>állomások nyitvatartási rendjének</w:t>
      </w:r>
    </w:p>
    <w:p w14:paraId="3BD70EA8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proofErr w:type="gramStart"/>
      <w:r w:rsidRPr="002658B7">
        <w:rPr>
          <w:rFonts w:ascii="Book Antiqua" w:hAnsi="Book Antiqua"/>
          <w:sz w:val="23"/>
        </w:rPr>
        <w:t>ellenőrzésére</w:t>
      </w:r>
      <w:proofErr w:type="gramEnd"/>
      <w:r w:rsidRPr="002658B7">
        <w:rPr>
          <w:rFonts w:ascii="Book Antiqua" w:hAnsi="Book Antiqua"/>
          <w:sz w:val="23"/>
        </w:rPr>
        <w:t>.</w:t>
      </w:r>
    </w:p>
    <w:p w14:paraId="38035086" w14:textId="77777777" w:rsidR="00CD6336" w:rsidRDefault="00CD6336" w:rsidP="00CD6336">
      <w:pPr>
        <w:spacing w:before="120" w:after="120"/>
        <w:jc w:val="both"/>
        <w:rPr>
          <w:rFonts w:ascii="Book Antiqua" w:hAnsi="Book Antiqua"/>
          <w:b/>
          <w:sz w:val="23"/>
        </w:rPr>
      </w:pPr>
    </w:p>
    <w:p w14:paraId="445A0A37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b/>
          <w:sz w:val="23"/>
        </w:rPr>
      </w:pPr>
      <w:r w:rsidRPr="002658B7">
        <w:rPr>
          <w:rFonts w:ascii="Book Antiqua" w:hAnsi="Book Antiqua"/>
          <w:b/>
          <w:sz w:val="23"/>
        </w:rPr>
        <w:t>2. Az ellenőrzés formái</w:t>
      </w:r>
    </w:p>
    <w:p w14:paraId="4D46A8E3" w14:textId="477254F3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ellenőrzés lehet nyílt és titkos. M</w:t>
      </w:r>
      <w:r w:rsidR="00120CB3" w:rsidRPr="002658B7">
        <w:rPr>
          <w:rFonts w:ascii="Book Antiqua" w:hAnsi="Book Antiqua"/>
          <w:sz w:val="23"/>
        </w:rPr>
        <w:t xml:space="preserve">iniszter </w:t>
      </w:r>
      <w:r w:rsidRPr="002658B7">
        <w:rPr>
          <w:rFonts w:ascii="Book Antiqua" w:hAnsi="Book Antiqua"/>
          <w:sz w:val="23"/>
        </w:rPr>
        <w:t>a nyílt ellenőrzés lefolytatásának idejét és helyét Szolgáltató</w:t>
      </w:r>
      <w:r w:rsidR="00506083" w:rsidRPr="002658B7">
        <w:rPr>
          <w:rFonts w:ascii="Book Antiqua" w:hAnsi="Book Antiqua"/>
          <w:sz w:val="23"/>
        </w:rPr>
        <w:t xml:space="preserve"> kapcsolattartójának</w:t>
      </w:r>
      <w:r w:rsidRPr="002658B7">
        <w:rPr>
          <w:rFonts w:ascii="Book Antiqua" w:hAnsi="Book Antiqua"/>
          <w:sz w:val="23"/>
        </w:rPr>
        <w:t xml:space="preserve"> az ellenőrzés elvégzését megelőzően 5 </w:t>
      </w:r>
      <w:r w:rsidR="00CD6336">
        <w:rPr>
          <w:rFonts w:ascii="Book Antiqua" w:hAnsi="Book Antiqua"/>
          <w:sz w:val="23"/>
        </w:rPr>
        <w:t xml:space="preserve">(öt) </w:t>
      </w:r>
      <w:r w:rsidRPr="002658B7">
        <w:rPr>
          <w:rFonts w:ascii="Book Antiqua" w:hAnsi="Book Antiqua"/>
          <w:sz w:val="23"/>
        </w:rPr>
        <w:t>munkanappal bejelenti. A titkos ellenőrzés során a Szolgáltatónak tett előzetes bejelentés és a Szolgáltató tudta nélkül zajlik az ellenőrzési folyamat.</w:t>
      </w:r>
    </w:p>
    <w:p w14:paraId="2AC9DC31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1D110178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b/>
          <w:sz w:val="23"/>
          <w:u w:val="single"/>
        </w:rPr>
      </w:pPr>
      <w:r w:rsidRPr="002658B7">
        <w:rPr>
          <w:rFonts w:ascii="Book Antiqua" w:hAnsi="Book Antiqua"/>
          <w:b/>
          <w:sz w:val="23"/>
          <w:u w:val="single"/>
        </w:rPr>
        <w:t>III. A nyílt ellenőrzés végrehajtása</w:t>
      </w:r>
    </w:p>
    <w:p w14:paraId="7356DB1F" w14:textId="77777777" w:rsidR="001D27D4" w:rsidRPr="001D27D4" w:rsidRDefault="001D27D4" w:rsidP="001D27D4">
      <w:pPr>
        <w:spacing w:before="120" w:after="120"/>
        <w:jc w:val="both"/>
        <w:rPr>
          <w:rFonts w:ascii="Book Antiqua" w:hAnsi="Book Antiqua" w:cs="Arial"/>
          <w:b/>
          <w:sz w:val="23"/>
          <w:szCs w:val="23"/>
          <w:u w:val="single"/>
          <w:lang w:eastAsia="hu-HU"/>
        </w:rPr>
      </w:pPr>
    </w:p>
    <w:p w14:paraId="30721EE1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b/>
          <w:sz w:val="23"/>
        </w:rPr>
      </w:pPr>
      <w:r w:rsidRPr="002658B7">
        <w:rPr>
          <w:rFonts w:ascii="Book Antiqua" w:hAnsi="Book Antiqua"/>
          <w:b/>
          <w:sz w:val="23"/>
        </w:rPr>
        <w:t>1. Az ellenőr és az ellenőrzési tevékenység</w:t>
      </w:r>
    </w:p>
    <w:p w14:paraId="25175FC1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b/>
          <w:sz w:val="23"/>
        </w:rPr>
      </w:pPr>
      <w:r w:rsidRPr="002658B7">
        <w:rPr>
          <w:rFonts w:ascii="Book Antiqua" w:hAnsi="Book Antiqua"/>
          <w:sz w:val="23"/>
        </w:rPr>
        <w:t>Az ellenőr a személyszállítási szolgáltatás zavarása nélkül végzi feladatát. Az ellenőrnek rendelkeznie kell az ellenőrzés végzésére jogosító igazolással, megbízólevéllel, menetrenddel, díjszabással, ellenőri bélyegzővel</w:t>
      </w:r>
      <w:r w:rsidRPr="002658B7">
        <w:rPr>
          <w:rFonts w:ascii="Book Antiqua" w:hAnsi="Book Antiqua"/>
          <w:b/>
          <w:sz w:val="23"/>
        </w:rPr>
        <w:t>.</w:t>
      </w:r>
    </w:p>
    <w:p w14:paraId="0CC12391" w14:textId="7A2605AD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lastRenderedPageBreak/>
        <w:t>Az ellenőr köteles a M</w:t>
      </w:r>
      <w:r w:rsidR="00120CB3" w:rsidRPr="002658B7">
        <w:rPr>
          <w:rFonts w:ascii="Book Antiqua" w:hAnsi="Book Antiqua"/>
          <w:sz w:val="23"/>
        </w:rPr>
        <w:t>iniszterrel</w:t>
      </w:r>
      <w:r w:rsidRPr="002658B7">
        <w:rPr>
          <w:rFonts w:ascii="Book Antiqua" w:hAnsi="Book Antiqua"/>
          <w:sz w:val="23"/>
        </w:rPr>
        <w:t xml:space="preserve"> és a Szolgáltató</w:t>
      </w:r>
      <w:r w:rsidR="00220F39" w:rsidRPr="002658B7">
        <w:rPr>
          <w:rFonts w:ascii="Book Antiqua" w:hAnsi="Book Antiqua"/>
          <w:sz w:val="23"/>
        </w:rPr>
        <w:t xml:space="preserve"> kapcsolattartójá</w:t>
      </w:r>
      <w:r w:rsidRPr="002658B7">
        <w:rPr>
          <w:rFonts w:ascii="Book Antiqua" w:hAnsi="Book Antiqua"/>
          <w:sz w:val="23"/>
        </w:rPr>
        <w:t xml:space="preserve">val előzetesen egyeztetett időben és helyen az ellenőrzési feladat ellátásához szükséges felszerelésekkel, munkaképes állapotban munkára jelentkezni, illetve az ellenőrzést megkezdeni. </w:t>
      </w:r>
    </w:p>
    <w:p w14:paraId="687E2AD8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Az ellenőrzéssel megbízott személy mindenkor jogosult a belépésre való jogosultsága igazolása mellett, a Szolgáltató képviselőjének jelenlétében az ellenőrzéssel érintett létesítményeket és eszközöket megtekinteni, Szolgáltató üzleti iratait, okmányait, nyilvántartását bekérni, illetve azokba betekinteni, a személyzettől információt kérni. </w:t>
      </w:r>
    </w:p>
    <w:p w14:paraId="4B3E9103" w14:textId="52F690BD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Az ellenőrzést végző személy az ellenőrzés jogosultságát a </w:t>
      </w:r>
      <w:r w:rsidR="00220F39" w:rsidRPr="002658B7">
        <w:rPr>
          <w:rFonts w:ascii="Book Antiqua" w:hAnsi="Book Antiqua"/>
          <w:sz w:val="23"/>
        </w:rPr>
        <w:t xml:space="preserve">Szolgáltató </w:t>
      </w:r>
      <w:proofErr w:type="gramStart"/>
      <w:r w:rsidR="00220F39" w:rsidRPr="002658B7">
        <w:rPr>
          <w:rFonts w:ascii="Book Antiqua" w:hAnsi="Book Antiqua"/>
          <w:sz w:val="23"/>
        </w:rPr>
        <w:t xml:space="preserve">munkavállalójának </w:t>
      </w:r>
      <w:r w:rsidRPr="002658B7">
        <w:rPr>
          <w:rFonts w:ascii="Book Antiqua" w:hAnsi="Book Antiqua"/>
          <w:sz w:val="23"/>
        </w:rPr>
        <w:t xml:space="preserve"> kérésére</w:t>
      </w:r>
      <w:proofErr w:type="gramEnd"/>
      <w:r w:rsidRPr="002658B7">
        <w:rPr>
          <w:rFonts w:ascii="Book Antiqua" w:hAnsi="Book Antiqua"/>
          <w:sz w:val="23"/>
        </w:rPr>
        <w:t xml:space="preserve"> köteles igazolni.</w:t>
      </w:r>
    </w:p>
    <w:p w14:paraId="3B052786" w14:textId="57B5C168" w:rsidR="00554149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Szolgáltató munkavállalójának az ellenőrzés minden területén az ellenőrrel együtt kell működnie, a szükséges információkat az ellenőr részére meg kell adnia. Amennyiben a Szolgáltató munkavállalójának az ellenőrzéssel kapcsolatban kifogása van, azt jelezheti a Szolgáltató </w:t>
      </w:r>
      <w:r w:rsidR="00220F39" w:rsidRPr="002658B7">
        <w:rPr>
          <w:rFonts w:ascii="Book Antiqua" w:hAnsi="Book Antiqua"/>
          <w:sz w:val="23"/>
        </w:rPr>
        <w:t xml:space="preserve">kapcsolattartójának. </w:t>
      </w:r>
    </w:p>
    <w:p w14:paraId="72C9A0FF" w14:textId="77777777" w:rsidR="001D27D4" w:rsidRPr="002658B7" w:rsidRDefault="001D27D4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08634496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b/>
          <w:sz w:val="23"/>
        </w:rPr>
      </w:pPr>
      <w:smartTag w:uri="urn:schemas-microsoft-com:office:smarttags" w:element="metricconverter">
        <w:smartTagPr>
          <w:attr w:name="ProductID" w:val="2. A"/>
        </w:smartTagPr>
        <w:r w:rsidRPr="002658B7">
          <w:rPr>
            <w:rFonts w:ascii="Book Antiqua" w:hAnsi="Book Antiqua"/>
            <w:b/>
            <w:sz w:val="23"/>
          </w:rPr>
          <w:t>2. A</w:t>
        </w:r>
      </w:smartTag>
      <w:r w:rsidRPr="002658B7">
        <w:rPr>
          <w:rFonts w:ascii="Book Antiqua" w:hAnsi="Book Antiqua"/>
          <w:b/>
          <w:sz w:val="23"/>
        </w:rPr>
        <w:t>z ellenőr feladata a nyílt ellenőrzés során</w:t>
      </w:r>
    </w:p>
    <w:p w14:paraId="634ADAFF" w14:textId="7FFA2E7D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ellenőrnek nyílt ellenőrzés esetén be kell jelenteni az ellenőrzési szándékot. Az ellenőrzés során az ellenőrnek ellenőrizni kell a menetrendszerűség betartását, a</w:t>
      </w:r>
      <w:r w:rsidR="00FD2623" w:rsidRPr="002658B7">
        <w:rPr>
          <w:rFonts w:ascii="Book Antiqua" w:hAnsi="Book Antiqua"/>
          <w:sz w:val="23"/>
        </w:rPr>
        <w:t>z</w:t>
      </w:r>
      <w:r w:rsidR="007637F0" w:rsidRPr="002658B7">
        <w:rPr>
          <w:rFonts w:ascii="Book Antiqua" w:hAnsi="Book Antiqua"/>
          <w:sz w:val="23"/>
        </w:rPr>
        <w:t xml:space="preserve"> </w:t>
      </w:r>
      <w:r w:rsidR="00FD2623" w:rsidRPr="002658B7">
        <w:rPr>
          <w:rFonts w:ascii="Book Antiqua" w:hAnsi="Book Antiqua"/>
          <w:sz w:val="23"/>
        </w:rPr>
        <w:t xml:space="preserve">autóbuszok </w:t>
      </w:r>
      <w:r w:rsidRPr="002658B7">
        <w:rPr>
          <w:rFonts w:ascii="Book Antiqua" w:hAnsi="Book Antiqua"/>
          <w:sz w:val="23"/>
        </w:rPr>
        <w:t xml:space="preserve">esztétikai állapotát, a formaruha viselését, a szolgálat ellátásához szükséges felszerelések meglétét (pénztároló, </w:t>
      </w:r>
      <w:proofErr w:type="spellStart"/>
      <w:r w:rsidRPr="002658B7">
        <w:rPr>
          <w:rFonts w:ascii="Book Antiqua" w:hAnsi="Book Antiqua"/>
          <w:sz w:val="23"/>
        </w:rPr>
        <w:t>jegykiadógép</w:t>
      </w:r>
      <w:proofErr w:type="spellEnd"/>
      <w:r w:rsidRPr="002658B7">
        <w:rPr>
          <w:rFonts w:ascii="Book Antiqua" w:hAnsi="Book Antiqua"/>
          <w:sz w:val="23"/>
        </w:rPr>
        <w:t>, menetjegyek, bérletjegyek, vonaldíjszabás, menetrend)</w:t>
      </w:r>
      <w:r w:rsidRPr="002658B7">
        <w:rPr>
          <w:rFonts w:ascii="Book Antiqua" w:hAnsi="Book Antiqua"/>
          <w:b/>
          <w:sz w:val="23"/>
        </w:rPr>
        <w:t xml:space="preserve">. </w:t>
      </w:r>
      <w:r w:rsidRPr="002658B7">
        <w:rPr>
          <w:rFonts w:ascii="Book Antiqua" w:hAnsi="Book Antiqua"/>
          <w:sz w:val="23"/>
        </w:rPr>
        <w:t>Az ellenőr a bevételek beszedésére vonatkozó kötelezettség teljesítésének ellenőrzése során szükség esetén jogosult az utasok menetjegyeinek, utazási igazolványainak ellenőrzésére is. Az ellenőr</w:t>
      </w:r>
      <w:r w:rsidR="00220F39" w:rsidRPr="002658B7">
        <w:rPr>
          <w:rFonts w:ascii="Book Antiqua" w:hAnsi="Book Antiqua"/>
          <w:sz w:val="23"/>
        </w:rPr>
        <w:t>nek az</w:t>
      </w:r>
      <w:r w:rsidRPr="002658B7">
        <w:rPr>
          <w:rFonts w:ascii="Book Antiqua" w:hAnsi="Book Antiqua"/>
          <w:sz w:val="23"/>
        </w:rPr>
        <w:t xml:space="preserve"> ellenőrzési szándékát az ellenőrzés megkezdése előtt az utasok felé be kell jelenteni</w:t>
      </w:r>
      <w:r w:rsidR="00220F39" w:rsidRPr="002658B7">
        <w:rPr>
          <w:rFonts w:ascii="Book Antiqua" w:hAnsi="Book Antiqua"/>
          <w:sz w:val="23"/>
        </w:rPr>
        <w:t>e</w:t>
      </w:r>
      <w:r w:rsidRPr="002658B7">
        <w:rPr>
          <w:rFonts w:ascii="Book Antiqua" w:hAnsi="Book Antiqua"/>
          <w:sz w:val="23"/>
        </w:rPr>
        <w:t xml:space="preserve">. Az ellenőrnek az ellenőrzés során kulturáltan, udvariasan, de határozottan kell eljárnia. </w:t>
      </w:r>
    </w:p>
    <w:p w14:paraId="49C064CB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ellenőr az ellenőrzés során feltárt hiányosságokat a rendelkezésre álló lehetőségek szerint dokumentálni köteles, ennek során:</w:t>
      </w:r>
    </w:p>
    <w:p w14:paraId="74E798C2" w14:textId="77777777" w:rsidR="00415908" w:rsidRPr="002658B7" w:rsidRDefault="00415908" w:rsidP="002658B7">
      <w:pPr>
        <w:numPr>
          <w:ilvl w:val="0"/>
          <w:numId w:val="2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ellenőrzés során tapasztaltakról feljegyzéseket, illetve azok alapján jegyzőkönyvet készít,</w:t>
      </w:r>
    </w:p>
    <w:p w14:paraId="73DC4295" w14:textId="77777777" w:rsidR="00415908" w:rsidRPr="002658B7" w:rsidRDefault="00415908" w:rsidP="002658B7">
      <w:pPr>
        <w:numPr>
          <w:ilvl w:val="0"/>
          <w:numId w:val="2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ellenőrzés során birtokába került dokumentumokat, tárgyi bizonyítékokat megőrzi,</w:t>
      </w:r>
    </w:p>
    <w:p w14:paraId="2A2DA099" w14:textId="3376E3D3" w:rsidR="00E7771F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amennyiben ennek bizonyító ereje van, és ez indokolt – a személyhez fűződő jogok tiszteletben tartásával és ezen jogok védelmére vonatkozó jogszabályi rendelkezések betartásával -, az ellenőrzés tárgyáról kép, hang, vagy videó</w:t>
      </w:r>
      <w:r w:rsidR="007637F0" w:rsidRPr="002658B7">
        <w:rPr>
          <w:rFonts w:ascii="Book Antiqua" w:hAnsi="Book Antiqua"/>
          <w:sz w:val="23"/>
        </w:rPr>
        <w:t xml:space="preserve"> </w:t>
      </w:r>
      <w:r w:rsidRPr="002658B7">
        <w:rPr>
          <w:rFonts w:ascii="Book Antiqua" w:hAnsi="Book Antiqua"/>
          <w:sz w:val="23"/>
        </w:rPr>
        <w:t>felvételt készít. Az utasok díjfizetésének és a járművek esztétikai ellenőrzés</w:t>
      </w:r>
      <w:r w:rsidR="00220F39" w:rsidRPr="002658B7">
        <w:rPr>
          <w:rFonts w:ascii="Book Antiqua" w:hAnsi="Book Antiqua"/>
          <w:sz w:val="23"/>
        </w:rPr>
        <w:t>ének</w:t>
      </w:r>
      <w:r w:rsidRPr="002658B7">
        <w:rPr>
          <w:rFonts w:ascii="Book Antiqua" w:hAnsi="Book Antiqua"/>
          <w:sz w:val="23"/>
        </w:rPr>
        <w:t xml:space="preserve"> során a</w:t>
      </w:r>
      <w:r w:rsidR="00220F39" w:rsidRPr="002658B7">
        <w:rPr>
          <w:rFonts w:ascii="Book Antiqua" w:hAnsi="Book Antiqua"/>
          <w:sz w:val="23"/>
        </w:rPr>
        <w:t>z autóbusz-vezetőnek</w:t>
      </w:r>
      <w:r w:rsidRPr="002658B7">
        <w:rPr>
          <w:rFonts w:ascii="Book Antiqua" w:hAnsi="Book Antiqua"/>
          <w:sz w:val="23"/>
        </w:rPr>
        <w:t xml:space="preserve"> folyamatosan jelen kell lennie.</w:t>
      </w:r>
    </w:p>
    <w:p w14:paraId="730EF21C" w14:textId="77777777" w:rsidR="00E7771F" w:rsidRPr="002658B7" w:rsidRDefault="00E7771F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735414DC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b/>
          <w:sz w:val="23"/>
        </w:rPr>
      </w:pPr>
      <w:smartTag w:uri="urn:schemas-microsoft-com:office:smarttags" w:element="metricconverter">
        <w:smartTagPr>
          <w:attr w:name="ProductID" w:val="3. A"/>
        </w:smartTagPr>
        <w:r w:rsidRPr="002658B7">
          <w:rPr>
            <w:rFonts w:ascii="Book Antiqua" w:hAnsi="Book Antiqua"/>
            <w:b/>
            <w:sz w:val="23"/>
          </w:rPr>
          <w:t>3. A</w:t>
        </w:r>
      </w:smartTag>
      <w:r w:rsidRPr="002658B7">
        <w:rPr>
          <w:rFonts w:ascii="Book Antiqua" w:hAnsi="Book Antiqua"/>
          <w:b/>
          <w:sz w:val="23"/>
        </w:rPr>
        <w:t xml:space="preserve"> Szolgáltató díjszedési gyakorlatának ellenőrzése</w:t>
      </w:r>
    </w:p>
    <w:p w14:paraId="7BB126FE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lastRenderedPageBreak/>
        <w:t>Az ellenőr az ellenőrzés során – a Szolgáltató munkavállalójának közreműködésével, az utazóközönség lehető legkisebb zavarásával ellenőrzi:</w:t>
      </w:r>
    </w:p>
    <w:p w14:paraId="5631CDD7" w14:textId="7B804169" w:rsidR="00415908" w:rsidRPr="002658B7" w:rsidRDefault="000D097B" w:rsidP="002658B7">
      <w:pPr>
        <w:numPr>
          <w:ilvl w:val="0"/>
          <w:numId w:val="3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</w:t>
      </w:r>
      <w:r w:rsidR="00E7771F" w:rsidRPr="002658B7">
        <w:rPr>
          <w:rFonts w:ascii="Book Antiqua" w:hAnsi="Book Antiqua"/>
          <w:sz w:val="23"/>
        </w:rPr>
        <w:t>z érvényes bérlet</w:t>
      </w:r>
      <w:r w:rsidR="00415908" w:rsidRPr="002658B7">
        <w:rPr>
          <w:rFonts w:ascii="Book Antiqua" w:hAnsi="Book Antiqua"/>
          <w:sz w:val="23"/>
        </w:rPr>
        <w:t xml:space="preserve"> vagy jegy (a továbbiakban menetjegy) meglétét,</w:t>
      </w:r>
    </w:p>
    <w:p w14:paraId="4FB29CC7" w14:textId="77777777" w:rsidR="00415908" w:rsidRPr="002658B7" w:rsidRDefault="00415908" w:rsidP="002658B7">
      <w:pPr>
        <w:numPr>
          <w:ilvl w:val="0"/>
          <w:numId w:val="3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utazási viszonylatnak megfelelő értékű jegykiadást,</w:t>
      </w:r>
    </w:p>
    <w:p w14:paraId="123558CF" w14:textId="77777777" w:rsidR="00415908" w:rsidRPr="002658B7" w:rsidRDefault="00415908" w:rsidP="002658B7">
      <w:pPr>
        <w:numPr>
          <w:ilvl w:val="0"/>
          <w:numId w:val="3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utazási viszonylat és a tényleges utazási távolság egyezőségét,</w:t>
      </w:r>
    </w:p>
    <w:p w14:paraId="239CC0DD" w14:textId="77777777" w:rsidR="00415908" w:rsidRPr="002658B7" w:rsidRDefault="00415908" w:rsidP="002658B7">
      <w:pPr>
        <w:numPr>
          <w:ilvl w:val="0"/>
          <w:numId w:val="3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 bérletjegyen a név és az igazolványszám rávezetését,</w:t>
      </w:r>
    </w:p>
    <w:p w14:paraId="4F9F9296" w14:textId="77777777" w:rsidR="00415908" w:rsidRPr="002658B7" w:rsidRDefault="00415908" w:rsidP="002658B7">
      <w:pPr>
        <w:numPr>
          <w:ilvl w:val="0"/>
          <w:numId w:val="3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 kedvezményre jogosultság Szolgáltató általi megállapítását, vagy a kedvezményes menetjegy igénybevételére jogosultság meglétét,</w:t>
      </w:r>
    </w:p>
    <w:p w14:paraId="37C75617" w14:textId="77777777" w:rsidR="00415908" w:rsidRPr="002658B7" w:rsidRDefault="00415908" w:rsidP="002658B7">
      <w:pPr>
        <w:numPr>
          <w:ilvl w:val="0"/>
          <w:numId w:val="3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utazási igazolvány eredetiségét.</w:t>
      </w:r>
    </w:p>
    <w:p w14:paraId="753E82C6" w14:textId="025A506F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Az ellenőr az ellenőrzési tevékenysége során az utasok menetjegyeinek, valamint kedvezményre jogosultságot igazoló okmányai </w:t>
      </w:r>
      <w:r w:rsidR="00E7771F" w:rsidRPr="002658B7">
        <w:rPr>
          <w:rFonts w:ascii="Book Antiqua" w:hAnsi="Book Antiqua"/>
          <w:sz w:val="23"/>
        </w:rPr>
        <w:t>meglétének</w:t>
      </w:r>
      <w:r w:rsidRPr="002658B7">
        <w:rPr>
          <w:rFonts w:ascii="Book Antiqua" w:hAnsi="Book Antiqua"/>
          <w:sz w:val="23"/>
        </w:rPr>
        <w:t xml:space="preserve"> és érvényességének megállapítására jogosult, az utas személyes adatainak rögzítése nélkül.</w:t>
      </w:r>
    </w:p>
    <w:p w14:paraId="7A2BDEA3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Amennyiben az ellenőr hiányosságot észlel, a tapasztalt hiányosság rögzítése mellett intézkedik,</w:t>
      </w:r>
      <w:r w:rsidR="000D097B" w:rsidRPr="002658B7">
        <w:rPr>
          <w:rFonts w:ascii="Book Antiqua" w:hAnsi="Book Antiqua"/>
          <w:sz w:val="23"/>
        </w:rPr>
        <w:t xml:space="preserve"> </w:t>
      </w:r>
      <w:r w:rsidRPr="002658B7">
        <w:rPr>
          <w:rFonts w:ascii="Book Antiqua" w:hAnsi="Book Antiqua"/>
          <w:sz w:val="23"/>
        </w:rPr>
        <w:t>a pótdíjazási eljárás ezen utassal szemben</w:t>
      </w:r>
      <w:r w:rsidR="00F22671" w:rsidRPr="002658B7">
        <w:rPr>
          <w:rFonts w:ascii="Book Antiqua" w:hAnsi="Book Antiqua"/>
          <w:sz w:val="23"/>
        </w:rPr>
        <w:t>i</w:t>
      </w:r>
      <w:r w:rsidR="007637F0" w:rsidRPr="002658B7">
        <w:rPr>
          <w:rFonts w:ascii="Book Antiqua" w:hAnsi="Book Antiqua"/>
          <w:sz w:val="23"/>
        </w:rPr>
        <w:t xml:space="preserve"> </w:t>
      </w:r>
      <w:r w:rsidR="00F22671" w:rsidRPr="002658B7">
        <w:rPr>
          <w:rFonts w:ascii="Book Antiqua" w:hAnsi="Book Antiqua"/>
          <w:sz w:val="23"/>
        </w:rPr>
        <w:t>le</w:t>
      </w:r>
      <w:r w:rsidRPr="002658B7">
        <w:rPr>
          <w:rFonts w:ascii="Book Antiqua" w:hAnsi="Book Antiqua"/>
          <w:sz w:val="23"/>
        </w:rPr>
        <w:t>folyta</w:t>
      </w:r>
      <w:r w:rsidR="00F22671" w:rsidRPr="002658B7">
        <w:rPr>
          <w:rFonts w:ascii="Book Antiqua" w:hAnsi="Book Antiqua"/>
          <w:sz w:val="23"/>
        </w:rPr>
        <w:t>tá</w:t>
      </w:r>
      <w:r w:rsidRPr="002658B7">
        <w:rPr>
          <w:rFonts w:ascii="Book Antiqua" w:hAnsi="Book Antiqua"/>
          <w:sz w:val="23"/>
        </w:rPr>
        <w:t>s</w:t>
      </w:r>
      <w:r w:rsidR="00F22671" w:rsidRPr="002658B7">
        <w:rPr>
          <w:rFonts w:ascii="Book Antiqua" w:hAnsi="Book Antiqua"/>
          <w:sz w:val="23"/>
        </w:rPr>
        <w:t>ára.</w:t>
      </w:r>
    </w:p>
    <w:p w14:paraId="00090509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ellenőr és a Szolgáltató díjszedési gyakorlatának ellenőrzése során történt együttműködése az alábbi lehet:</w:t>
      </w:r>
    </w:p>
    <w:p w14:paraId="7512DA72" w14:textId="77777777" w:rsidR="00415908" w:rsidRPr="002658B7" w:rsidRDefault="00415908" w:rsidP="002658B7">
      <w:pPr>
        <w:numPr>
          <w:ilvl w:val="0"/>
          <w:numId w:val="4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ellenőr folyamatában ellenőrzi a Szolgáltató munkavállalójának jegy kiadását/ellenőrzését</w:t>
      </w:r>
      <w:r w:rsidR="000D097B" w:rsidRPr="002658B7">
        <w:rPr>
          <w:rFonts w:ascii="Book Antiqua" w:hAnsi="Book Antiqua"/>
          <w:sz w:val="23"/>
        </w:rPr>
        <w:t>,</w:t>
      </w:r>
    </w:p>
    <w:p w14:paraId="6F533FBF" w14:textId="77777777" w:rsidR="00415908" w:rsidRPr="002658B7" w:rsidRDefault="00415908" w:rsidP="002658B7">
      <w:pPr>
        <w:numPr>
          <w:ilvl w:val="0"/>
          <w:numId w:val="4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 Szolgáltató munkavállalójával, vagy annak az utasok részére szolgáló felhívását követően „felülellenőrzi” a Szolgáltató munkavállalója által kiadott/ellenőrzött menetjegyet.</w:t>
      </w:r>
    </w:p>
    <w:p w14:paraId="67C1856F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0628E7B1" w14:textId="1E93278C" w:rsidR="00415908" w:rsidRPr="002658B7" w:rsidRDefault="00415908" w:rsidP="002658B7">
      <w:pPr>
        <w:spacing w:before="120" w:after="120"/>
        <w:jc w:val="both"/>
        <w:rPr>
          <w:rFonts w:ascii="Book Antiqua" w:hAnsi="Book Antiqua"/>
          <w:b/>
          <w:sz w:val="23"/>
        </w:rPr>
      </w:pPr>
      <w:r w:rsidRPr="002658B7">
        <w:rPr>
          <w:rFonts w:ascii="Book Antiqua" w:hAnsi="Book Antiqua"/>
          <w:b/>
          <w:sz w:val="23"/>
        </w:rPr>
        <w:t>4. Poggyász</w:t>
      </w:r>
      <w:r w:rsidR="00B15B79" w:rsidRPr="002658B7">
        <w:rPr>
          <w:rFonts w:ascii="Book Antiqua" w:hAnsi="Book Antiqua"/>
          <w:b/>
          <w:sz w:val="23"/>
        </w:rPr>
        <w:t xml:space="preserve"> kezelés </w:t>
      </w:r>
      <w:r w:rsidRPr="002658B7">
        <w:rPr>
          <w:rFonts w:ascii="Book Antiqua" w:hAnsi="Book Antiqua"/>
          <w:b/>
          <w:sz w:val="23"/>
        </w:rPr>
        <w:t>ellenőrzés</w:t>
      </w:r>
      <w:r w:rsidR="00B15B79" w:rsidRPr="002658B7">
        <w:rPr>
          <w:rFonts w:ascii="Book Antiqua" w:hAnsi="Book Antiqua"/>
          <w:b/>
          <w:sz w:val="23"/>
        </w:rPr>
        <w:t>e</w:t>
      </w:r>
    </w:p>
    <w:p w14:paraId="6A4D2825" w14:textId="06672FC5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Az ellenőr jogosult a Szolgáltató megfelelő poggyászkezelését ellenőrizni. </w:t>
      </w:r>
      <w:r w:rsidRPr="00CD6336">
        <w:rPr>
          <w:rFonts w:ascii="Book Antiqua" w:hAnsi="Book Antiqua"/>
          <w:sz w:val="23"/>
        </w:rPr>
        <w:t>Poggyász</w:t>
      </w:r>
      <w:r w:rsidR="0053212C">
        <w:rPr>
          <w:rFonts w:ascii="Book Antiqua" w:hAnsi="Book Antiqua"/>
          <w:sz w:val="23"/>
        </w:rPr>
        <w:t>kezelés-</w:t>
      </w:r>
      <w:r w:rsidRPr="002658B7">
        <w:rPr>
          <w:rFonts w:ascii="Book Antiqua" w:hAnsi="Book Antiqua"/>
          <w:sz w:val="23"/>
        </w:rPr>
        <w:t>ellenőrzés alkalmával észlelt szabálytalanság esetén az ellenőr a tapasztalt hiányosságok rögzítése mellett intézkedik, hogy az ilyen es</w:t>
      </w:r>
      <w:r w:rsidR="00F22671" w:rsidRPr="002658B7">
        <w:rPr>
          <w:rFonts w:ascii="Book Antiqua" w:hAnsi="Book Antiqua"/>
          <w:sz w:val="23"/>
        </w:rPr>
        <w:t>e</w:t>
      </w:r>
      <w:r w:rsidRPr="002658B7">
        <w:rPr>
          <w:rFonts w:ascii="Book Antiqua" w:hAnsi="Book Antiqua"/>
          <w:sz w:val="23"/>
        </w:rPr>
        <w:t>tekre előírt intézkedéseket</w:t>
      </w:r>
      <w:r w:rsidR="007D0BA7" w:rsidRPr="002658B7">
        <w:rPr>
          <w:rFonts w:ascii="Book Antiqua" w:hAnsi="Book Antiqua"/>
          <w:sz w:val="23"/>
        </w:rPr>
        <w:t xml:space="preserve"> a Szolgáltató</w:t>
      </w:r>
      <w:r w:rsidR="000D097B" w:rsidRPr="002658B7">
        <w:rPr>
          <w:rFonts w:ascii="Book Antiqua" w:hAnsi="Book Antiqua"/>
          <w:sz w:val="23"/>
        </w:rPr>
        <w:t xml:space="preserve"> </w:t>
      </w:r>
      <w:r w:rsidR="007D0BA7" w:rsidRPr="002658B7">
        <w:rPr>
          <w:rFonts w:ascii="Book Antiqua" w:hAnsi="Book Antiqua"/>
          <w:sz w:val="23"/>
        </w:rPr>
        <w:t>foganatosítsa</w:t>
      </w:r>
      <w:r w:rsidRPr="002658B7">
        <w:rPr>
          <w:rFonts w:ascii="Book Antiqua" w:hAnsi="Book Antiqua"/>
          <w:sz w:val="23"/>
        </w:rPr>
        <w:t>.</w:t>
      </w:r>
    </w:p>
    <w:p w14:paraId="2D0A1226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b/>
          <w:sz w:val="23"/>
        </w:rPr>
      </w:pPr>
    </w:p>
    <w:p w14:paraId="7666F532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b/>
          <w:sz w:val="23"/>
        </w:rPr>
      </w:pPr>
      <w:r w:rsidRPr="002658B7">
        <w:rPr>
          <w:rFonts w:ascii="Book Antiqua" w:hAnsi="Book Antiqua"/>
          <w:b/>
          <w:sz w:val="23"/>
        </w:rPr>
        <w:t>5.  A személyzet és az utasokkal való kapcsolattartás színvonalának ellenőrzése</w:t>
      </w:r>
    </w:p>
    <w:p w14:paraId="66D9849C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ellenőrnek ellenőriznie kell, hogy a Szolgáltató munkavállalói az utazóközönség felé megbízható, fegyelmezett, kulturált és udvarias magatartást tanúsítanak-e. Az ellenőr köteles ellenőrizni azt is, hogy a Szolgáltatónak az utasokkal kapcsolatba kerülő munkavállalóinak külső megjelenése megfelelő-e.</w:t>
      </w:r>
    </w:p>
    <w:p w14:paraId="41C141D8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 Szolgáltató munkavállalóinak és az utasokkal való kapcsolattartás színvonalának ellenőrzése a munkavállaló szolgálati tevékenységének megfigyelésével, illetve az ott tapasztaltak rögzítésével történik</w:t>
      </w:r>
    </w:p>
    <w:p w14:paraId="2E07C7E6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b/>
          <w:sz w:val="23"/>
        </w:rPr>
      </w:pPr>
    </w:p>
    <w:p w14:paraId="7B8C8084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b/>
          <w:sz w:val="23"/>
        </w:rPr>
      </w:pPr>
      <w:r w:rsidRPr="002658B7">
        <w:rPr>
          <w:rFonts w:ascii="Book Antiqua" w:hAnsi="Book Antiqua"/>
          <w:b/>
          <w:sz w:val="23"/>
        </w:rPr>
        <w:t xml:space="preserve">6. Az </w:t>
      </w:r>
      <w:proofErr w:type="spellStart"/>
      <w:r w:rsidRPr="002658B7">
        <w:rPr>
          <w:rFonts w:ascii="Book Antiqua" w:hAnsi="Book Antiqua"/>
          <w:b/>
          <w:sz w:val="23"/>
        </w:rPr>
        <w:t>utastájékoztatás</w:t>
      </w:r>
      <w:proofErr w:type="spellEnd"/>
      <w:r w:rsidRPr="002658B7">
        <w:rPr>
          <w:rFonts w:ascii="Book Antiqua" w:hAnsi="Book Antiqua"/>
          <w:b/>
          <w:sz w:val="23"/>
        </w:rPr>
        <w:t xml:space="preserve"> ellenőrzése</w:t>
      </w:r>
    </w:p>
    <w:p w14:paraId="582B5079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ellenőr a</w:t>
      </w:r>
      <w:r w:rsidR="007D0BA7" w:rsidRPr="002658B7">
        <w:rPr>
          <w:rFonts w:ascii="Book Antiqua" w:hAnsi="Book Antiqua"/>
          <w:sz w:val="23"/>
        </w:rPr>
        <w:t>z</w:t>
      </w:r>
      <w:r w:rsidR="007637F0" w:rsidRPr="002658B7">
        <w:rPr>
          <w:rFonts w:ascii="Book Antiqua" w:hAnsi="Book Antiqua"/>
          <w:sz w:val="23"/>
        </w:rPr>
        <w:t xml:space="preserve"> </w:t>
      </w:r>
      <w:r w:rsidR="007D0BA7" w:rsidRPr="002658B7">
        <w:rPr>
          <w:rFonts w:ascii="Book Antiqua" w:hAnsi="Book Antiqua"/>
          <w:sz w:val="23"/>
        </w:rPr>
        <w:t>autóbusz</w:t>
      </w:r>
      <w:r w:rsidRPr="002658B7">
        <w:rPr>
          <w:rFonts w:ascii="Book Antiqua" w:hAnsi="Book Antiqua"/>
          <w:sz w:val="23"/>
        </w:rPr>
        <w:t xml:space="preserve">on és az </w:t>
      </w:r>
      <w:r w:rsidR="007D0BA7" w:rsidRPr="002658B7">
        <w:rPr>
          <w:rFonts w:ascii="Book Antiqua" w:hAnsi="Book Antiqua"/>
          <w:sz w:val="23"/>
        </w:rPr>
        <w:t>autóbusz-</w:t>
      </w:r>
      <w:r w:rsidRPr="002658B7">
        <w:rPr>
          <w:rFonts w:ascii="Book Antiqua" w:hAnsi="Book Antiqua"/>
          <w:sz w:val="23"/>
        </w:rPr>
        <w:t xml:space="preserve">állomásokon, megállóhelyeken a megfelelő tájékoztatást szolgáló berendezéseket, hirdetményeket, a menetrendekkel és az utazási feltételekkel kapcsolatos tájékoztatást, valamint az esetleges aktuális forgalmi zavarokról adott információt ellenőrzi. </w:t>
      </w:r>
    </w:p>
    <w:p w14:paraId="10BB0A00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ellenőrzés során megvizsgálja</w:t>
      </w:r>
    </w:p>
    <w:p w14:paraId="727B65E2" w14:textId="77777777" w:rsidR="00415908" w:rsidRPr="002658B7" w:rsidRDefault="00415908" w:rsidP="002658B7">
      <w:pPr>
        <w:numPr>
          <w:ilvl w:val="0"/>
          <w:numId w:val="5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az </w:t>
      </w:r>
      <w:proofErr w:type="spellStart"/>
      <w:r w:rsidRPr="002658B7">
        <w:rPr>
          <w:rFonts w:ascii="Book Antiqua" w:hAnsi="Book Antiqua"/>
          <w:sz w:val="23"/>
        </w:rPr>
        <w:t>utastájékoztatás</w:t>
      </w:r>
      <w:proofErr w:type="spellEnd"/>
      <w:r w:rsidRPr="002658B7">
        <w:rPr>
          <w:rFonts w:ascii="Book Antiqua" w:hAnsi="Book Antiqua"/>
          <w:sz w:val="23"/>
        </w:rPr>
        <w:t xml:space="preserve"> közérthetőségét, gyorsaságát, pontosságát, valamint azt, hogy a tájékoztatás eljut-e az utasok minél nagyobb számához,</w:t>
      </w:r>
    </w:p>
    <w:p w14:paraId="03007EAD" w14:textId="77777777" w:rsidR="00415908" w:rsidRPr="002658B7" w:rsidRDefault="00415908" w:rsidP="002658B7">
      <w:pPr>
        <w:numPr>
          <w:ilvl w:val="0"/>
          <w:numId w:val="5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vizuális egység esetén láthatóságát,</w:t>
      </w:r>
    </w:p>
    <w:p w14:paraId="450851CB" w14:textId="77777777" w:rsidR="00415908" w:rsidRPr="002658B7" w:rsidRDefault="00415908" w:rsidP="002658B7">
      <w:pPr>
        <w:numPr>
          <w:ilvl w:val="0"/>
          <w:numId w:val="5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hangosbemondók esetén annak hallhatóságát és érthetőségét,</w:t>
      </w:r>
    </w:p>
    <w:p w14:paraId="6B36B342" w14:textId="77777777" w:rsidR="00415908" w:rsidRPr="002658B7" w:rsidRDefault="00415908" w:rsidP="002658B7">
      <w:pPr>
        <w:numPr>
          <w:ilvl w:val="0"/>
          <w:numId w:val="5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telefonon vagy személyesen biztosított </w:t>
      </w:r>
      <w:proofErr w:type="spellStart"/>
      <w:r w:rsidRPr="002658B7">
        <w:rPr>
          <w:rFonts w:ascii="Book Antiqua" w:hAnsi="Book Antiqua"/>
          <w:sz w:val="23"/>
        </w:rPr>
        <w:t>utastájékoztatás</w:t>
      </w:r>
      <w:proofErr w:type="spellEnd"/>
      <w:r w:rsidRPr="002658B7">
        <w:rPr>
          <w:rFonts w:ascii="Book Antiqua" w:hAnsi="Book Antiqua"/>
          <w:sz w:val="23"/>
        </w:rPr>
        <w:t xml:space="preserve"> esetén annak gyors, udvarias és szakszerű módon történő megvalósítását.</w:t>
      </w:r>
    </w:p>
    <w:p w14:paraId="2C87EC01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Az ellenőr az ellenőrzés során tapasztalt hiányosságokat az </w:t>
      </w:r>
      <w:proofErr w:type="spellStart"/>
      <w:r w:rsidRPr="002658B7">
        <w:rPr>
          <w:rFonts w:ascii="Book Antiqua" w:hAnsi="Book Antiqua"/>
          <w:sz w:val="23"/>
        </w:rPr>
        <w:t>utastájékoztató</w:t>
      </w:r>
      <w:proofErr w:type="spellEnd"/>
      <w:r w:rsidRPr="002658B7">
        <w:rPr>
          <w:rFonts w:ascii="Book Antiqua" w:hAnsi="Book Antiqua"/>
          <w:sz w:val="23"/>
        </w:rPr>
        <w:t xml:space="preserve"> eszköz és a hiba pontos azonosítására alkalmas módon rögzíti. </w:t>
      </w:r>
    </w:p>
    <w:p w14:paraId="7575B41B" w14:textId="77777777" w:rsidR="001E4C24" w:rsidRPr="002658B7" w:rsidRDefault="001E4C24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3F8B7688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b/>
          <w:sz w:val="23"/>
        </w:rPr>
      </w:pPr>
      <w:r w:rsidRPr="002658B7">
        <w:rPr>
          <w:rFonts w:ascii="Book Antiqua" w:hAnsi="Book Antiqua"/>
          <w:b/>
          <w:sz w:val="23"/>
        </w:rPr>
        <w:t>7. Menetrendszerűség ellenőrzése</w:t>
      </w:r>
    </w:p>
    <w:p w14:paraId="644F09A9" w14:textId="0E5E4044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ellenőr ennek keretében ellenőrzi, hogy a</w:t>
      </w:r>
      <w:r w:rsidR="007D0BA7" w:rsidRPr="002658B7">
        <w:rPr>
          <w:rFonts w:ascii="Book Antiqua" w:hAnsi="Book Antiqua"/>
          <w:sz w:val="23"/>
        </w:rPr>
        <w:t>z</w:t>
      </w:r>
      <w:r w:rsidR="007637F0" w:rsidRPr="002658B7">
        <w:rPr>
          <w:rFonts w:ascii="Book Antiqua" w:hAnsi="Book Antiqua"/>
          <w:sz w:val="23"/>
        </w:rPr>
        <w:t xml:space="preserve"> </w:t>
      </w:r>
      <w:r w:rsidR="007D0BA7" w:rsidRPr="002658B7">
        <w:rPr>
          <w:rFonts w:ascii="Book Antiqua" w:hAnsi="Book Antiqua"/>
          <w:sz w:val="23"/>
        </w:rPr>
        <w:t xml:space="preserve">autóbuszjáratokon közlekedő autóbuszok </w:t>
      </w:r>
      <w:r w:rsidRPr="002658B7">
        <w:rPr>
          <w:rFonts w:ascii="Book Antiqua" w:hAnsi="Book Antiqua"/>
          <w:sz w:val="23"/>
        </w:rPr>
        <w:t xml:space="preserve">pontossága, </w:t>
      </w:r>
      <w:r w:rsidR="007D0BA7" w:rsidRPr="002658B7">
        <w:rPr>
          <w:rFonts w:ascii="Book Antiqua" w:hAnsi="Book Antiqua"/>
          <w:sz w:val="23"/>
        </w:rPr>
        <w:t xml:space="preserve">az autóbusz felszereltsége, kialakítása </w:t>
      </w:r>
      <w:r w:rsidRPr="002658B7">
        <w:rPr>
          <w:rFonts w:ascii="Book Antiqua" w:hAnsi="Book Antiqua"/>
          <w:sz w:val="23"/>
        </w:rPr>
        <w:t xml:space="preserve">megfelel-e a kiadott menetrendben foglaltaknak, továbbá, hogy Szolgáltató leközlekedteti-e valamennyi, a kiadott menetrendben szereplő </w:t>
      </w:r>
      <w:r w:rsidR="007D0BA7" w:rsidRPr="002658B7">
        <w:rPr>
          <w:rFonts w:ascii="Book Antiqua" w:hAnsi="Book Antiqua"/>
          <w:sz w:val="23"/>
        </w:rPr>
        <w:t>autóbuszjáratot</w:t>
      </w:r>
      <w:r w:rsidR="0013714E" w:rsidRPr="002658B7">
        <w:rPr>
          <w:rFonts w:ascii="Book Antiqua" w:hAnsi="Book Antiqua"/>
          <w:sz w:val="23"/>
        </w:rPr>
        <w:t xml:space="preserve">. </w:t>
      </w:r>
      <w:r w:rsidRPr="002658B7">
        <w:rPr>
          <w:rFonts w:ascii="Book Antiqua" w:hAnsi="Book Antiqua"/>
          <w:sz w:val="23"/>
        </w:rPr>
        <w:t>A forgalmi</w:t>
      </w:r>
      <w:r w:rsidR="007637F0" w:rsidRPr="002658B7">
        <w:rPr>
          <w:rFonts w:ascii="Book Antiqua" w:hAnsi="Book Antiqua"/>
          <w:sz w:val="23"/>
        </w:rPr>
        <w:t xml:space="preserve"> </w:t>
      </w:r>
      <w:r w:rsidRPr="002658B7">
        <w:rPr>
          <w:rFonts w:ascii="Book Antiqua" w:hAnsi="Book Antiqua"/>
          <w:sz w:val="23"/>
        </w:rPr>
        <w:t xml:space="preserve">ellenőr kötelessége az ellenőrzés ideje alatt az </w:t>
      </w:r>
      <w:r w:rsidR="007F632F" w:rsidRPr="002658B7">
        <w:rPr>
          <w:rFonts w:ascii="Book Antiqua" w:hAnsi="Book Antiqua"/>
          <w:sz w:val="23"/>
        </w:rPr>
        <w:t>10</w:t>
      </w:r>
      <w:r w:rsidRPr="00CD6336">
        <w:rPr>
          <w:rFonts w:ascii="Book Antiqua" w:hAnsi="Book Antiqua"/>
          <w:sz w:val="23"/>
        </w:rPr>
        <w:t xml:space="preserve"> </w:t>
      </w:r>
      <w:r w:rsidR="007F239F">
        <w:rPr>
          <w:rFonts w:ascii="Book Antiqua" w:hAnsi="Book Antiqua"/>
          <w:sz w:val="23"/>
        </w:rPr>
        <w:t>(tíz)</w:t>
      </w:r>
      <w:r w:rsidR="007F239F" w:rsidRPr="002658B7">
        <w:rPr>
          <w:rFonts w:ascii="Book Antiqua" w:hAnsi="Book Antiqua"/>
          <w:sz w:val="23"/>
        </w:rPr>
        <w:t xml:space="preserve"> </w:t>
      </w:r>
      <w:r w:rsidRPr="002658B7">
        <w:rPr>
          <w:rFonts w:ascii="Book Antiqua" w:hAnsi="Book Antiqua"/>
          <w:sz w:val="23"/>
        </w:rPr>
        <w:t xml:space="preserve">percnél nagyobb késéssel közlekedő </w:t>
      </w:r>
      <w:r w:rsidR="007D0BA7" w:rsidRPr="002658B7">
        <w:rPr>
          <w:rFonts w:ascii="Book Antiqua" w:hAnsi="Book Antiqua"/>
          <w:sz w:val="23"/>
        </w:rPr>
        <w:t>autóbuszok járat</w:t>
      </w:r>
      <w:r w:rsidRPr="002658B7">
        <w:rPr>
          <w:rFonts w:ascii="Book Antiqua" w:hAnsi="Book Antiqua"/>
          <w:sz w:val="23"/>
        </w:rPr>
        <w:t>számát,</w:t>
      </w:r>
      <w:r w:rsidR="007D0BA7" w:rsidRPr="002658B7">
        <w:rPr>
          <w:rFonts w:ascii="Book Antiqua" w:hAnsi="Book Antiqua"/>
          <w:sz w:val="23"/>
        </w:rPr>
        <w:t xml:space="preserve"> forgalmi rendszámát,</w:t>
      </w:r>
      <w:r w:rsidRPr="002658B7">
        <w:rPr>
          <w:rFonts w:ascii="Book Antiqua" w:hAnsi="Book Antiqua"/>
          <w:sz w:val="23"/>
        </w:rPr>
        <w:t xml:space="preserve"> érkezésének, indulásának idejét a jegyzőkönyvbe feljegyezni. A menetrendszerűség keretében az ellenőr vizsgálhatja, hogy a Szolgáltató a megrendelt szolgáltatásra vonatkozó termékjellemzők figyelembevételével teljesítette-e a szolgáltatást.</w:t>
      </w:r>
    </w:p>
    <w:p w14:paraId="47327275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 M</w:t>
      </w:r>
      <w:r w:rsidR="00120CB3" w:rsidRPr="002658B7">
        <w:rPr>
          <w:rFonts w:ascii="Book Antiqua" w:hAnsi="Book Antiqua"/>
          <w:sz w:val="23"/>
        </w:rPr>
        <w:t>iniszter</w:t>
      </w:r>
      <w:r w:rsidRPr="002658B7">
        <w:rPr>
          <w:rFonts w:ascii="Book Antiqua" w:hAnsi="Book Antiqua"/>
          <w:sz w:val="23"/>
        </w:rPr>
        <w:t xml:space="preserve"> a menetrendszerűség ellenőrzését követően a rögzített hiányossággal kapcsolatos további lépésekkel kapcsolatban szükséges további intézkedésekről csak a késés indokának, valamint a Szolgáltató konkrét ügyre vonatkozó álláspontjának megismerését követően dönt.</w:t>
      </w:r>
    </w:p>
    <w:p w14:paraId="755DD914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2C5DC7A8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b/>
          <w:sz w:val="23"/>
        </w:rPr>
      </w:pPr>
      <w:r w:rsidRPr="002658B7">
        <w:rPr>
          <w:rFonts w:ascii="Book Antiqua" w:hAnsi="Book Antiqua"/>
          <w:b/>
          <w:sz w:val="23"/>
        </w:rPr>
        <w:t>8. A</w:t>
      </w:r>
      <w:r w:rsidR="007D0BA7" w:rsidRPr="002658B7">
        <w:rPr>
          <w:rFonts w:ascii="Book Antiqua" w:hAnsi="Book Antiqua"/>
          <w:b/>
          <w:sz w:val="23"/>
        </w:rPr>
        <w:t>z autóbuszok</w:t>
      </w:r>
      <w:r w:rsidRPr="002658B7">
        <w:rPr>
          <w:rFonts w:ascii="Book Antiqua" w:hAnsi="Book Antiqua"/>
          <w:b/>
          <w:sz w:val="23"/>
        </w:rPr>
        <w:t xml:space="preserve"> és utasforgalmi létesítmények ellenőrzése</w:t>
      </w:r>
    </w:p>
    <w:p w14:paraId="24C14762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Az ellenőr ennek keretében ellenőrzi </w:t>
      </w:r>
    </w:p>
    <w:p w14:paraId="25DC3BCB" w14:textId="6F1BEA5E" w:rsidR="00415908" w:rsidRPr="002658B7" w:rsidRDefault="00415908" w:rsidP="002658B7">
      <w:pPr>
        <w:numPr>
          <w:ilvl w:val="0"/>
          <w:numId w:val="6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</w:t>
      </w:r>
      <w:r w:rsidR="007D0BA7" w:rsidRPr="002658B7">
        <w:rPr>
          <w:rFonts w:ascii="Book Antiqua" w:hAnsi="Book Antiqua"/>
          <w:sz w:val="23"/>
        </w:rPr>
        <w:t xml:space="preserve">z </w:t>
      </w:r>
      <w:r w:rsidR="00F72235" w:rsidRPr="002658B7">
        <w:rPr>
          <w:rFonts w:ascii="Book Antiqua" w:hAnsi="Book Antiqua"/>
          <w:sz w:val="23"/>
        </w:rPr>
        <w:t>autóbuszok</w:t>
      </w:r>
      <w:r w:rsidR="00F72235" w:rsidRPr="00CD6336">
        <w:rPr>
          <w:rFonts w:ascii="Book Antiqua" w:hAnsi="Book Antiqua"/>
          <w:sz w:val="23"/>
        </w:rPr>
        <w:t>,</w:t>
      </w:r>
      <w:r w:rsidR="007D0BA7" w:rsidRPr="002658B7">
        <w:rPr>
          <w:rFonts w:ascii="Book Antiqua" w:hAnsi="Book Antiqua"/>
          <w:sz w:val="23"/>
        </w:rPr>
        <w:t xml:space="preserve"> és ha az autóbusz fel van azzal szerelve, a</w:t>
      </w:r>
      <w:r w:rsidRPr="002658B7">
        <w:rPr>
          <w:rFonts w:ascii="Book Antiqua" w:hAnsi="Book Antiqua"/>
          <w:sz w:val="23"/>
        </w:rPr>
        <w:t xml:space="preserve"> mosdók</w:t>
      </w:r>
      <w:r w:rsidR="00F72235">
        <w:rPr>
          <w:rFonts w:ascii="Book Antiqua" w:hAnsi="Book Antiqua"/>
          <w:sz w:val="23"/>
        </w:rPr>
        <w:t>,</w:t>
      </w:r>
    </w:p>
    <w:p w14:paraId="0CEE8F46" w14:textId="3FA05136" w:rsidR="00415908" w:rsidRPr="002658B7" w:rsidRDefault="00415908" w:rsidP="002658B7">
      <w:pPr>
        <w:numPr>
          <w:ilvl w:val="0"/>
          <w:numId w:val="6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az </w:t>
      </w:r>
      <w:r w:rsidR="007D0BA7" w:rsidRPr="002658B7">
        <w:rPr>
          <w:rFonts w:ascii="Book Antiqua" w:hAnsi="Book Antiqua"/>
          <w:sz w:val="23"/>
        </w:rPr>
        <w:t>autóbusz-</w:t>
      </w:r>
      <w:r w:rsidRPr="002658B7">
        <w:rPr>
          <w:rFonts w:ascii="Book Antiqua" w:hAnsi="Book Antiqua"/>
          <w:sz w:val="23"/>
        </w:rPr>
        <w:t>állomás</w:t>
      </w:r>
      <w:r w:rsidR="007D0BA7" w:rsidRPr="002658B7">
        <w:rPr>
          <w:rFonts w:ascii="Book Antiqua" w:hAnsi="Book Antiqua"/>
          <w:sz w:val="23"/>
        </w:rPr>
        <w:t>ok</w:t>
      </w:r>
      <w:r w:rsidRPr="002658B7">
        <w:rPr>
          <w:rFonts w:ascii="Book Antiqua" w:hAnsi="Book Antiqua"/>
          <w:sz w:val="23"/>
        </w:rPr>
        <w:t>, várók, valamint az utasok által használt egyéb utasforgalmi létesítmények, mosdók</w:t>
      </w:r>
      <w:r w:rsidR="000D097B" w:rsidRPr="002658B7">
        <w:rPr>
          <w:rFonts w:ascii="Book Antiqua" w:hAnsi="Book Antiqua"/>
          <w:sz w:val="23"/>
        </w:rPr>
        <w:t>,</w:t>
      </w:r>
    </w:p>
    <w:p w14:paraId="36FB3092" w14:textId="77777777" w:rsidR="00415908" w:rsidRPr="002658B7" w:rsidRDefault="00415908" w:rsidP="002658B7">
      <w:pPr>
        <w:numPr>
          <w:ilvl w:val="0"/>
          <w:numId w:val="6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lastRenderedPageBreak/>
        <w:t xml:space="preserve">járdák, </w:t>
      </w:r>
      <w:proofErr w:type="spellStart"/>
      <w:r w:rsidR="007D0BA7" w:rsidRPr="002658B7">
        <w:rPr>
          <w:rFonts w:ascii="Book Antiqua" w:hAnsi="Book Antiqua"/>
          <w:sz w:val="23"/>
        </w:rPr>
        <w:t>kocsiállások</w:t>
      </w:r>
      <w:proofErr w:type="spellEnd"/>
      <w:r w:rsidRPr="002658B7">
        <w:rPr>
          <w:rFonts w:ascii="Book Antiqua" w:hAnsi="Book Antiqua"/>
          <w:sz w:val="23"/>
        </w:rPr>
        <w:t xml:space="preserve">, </w:t>
      </w:r>
    </w:p>
    <w:p w14:paraId="5D831718" w14:textId="563D4430" w:rsidR="00415908" w:rsidRPr="002658B7" w:rsidRDefault="00415908" w:rsidP="002658B7">
      <w:pPr>
        <w:numPr>
          <w:ilvl w:val="0"/>
          <w:numId w:val="6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a)</w:t>
      </w:r>
      <w:proofErr w:type="spellStart"/>
      <w:r w:rsidRPr="002658B7">
        <w:rPr>
          <w:rFonts w:ascii="Book Antiqua" w:hAnsi="Book Antiqua"/>
          <w:sz w:val="23"/>
        </w:rPr>
        <w:t>-c</w:t>
      </w:r>
      <w:proofErr w:type="spellEnd"/>
      <w:r w:rsidRPr="002658B7">
        <w:rPr>
          <w:rFonts w:ascii="Book Antiqua" w:hAnsi="Book Antiqua"/>
          <w:sz w:val="23"/>
        </w:rPr>
        <w:t>) pontban meghatározott létesítményen telepített eszközök (menetjegy-kiadó gép,</w:t>
      </w:r>
      <w:r w:rsidR="000D097B" w:rsidRPr="002658B7">
        <w:rPr>
          <w:rFonts w:ascii="Book Antiqua" w:hAnsi="Book Antiqua"/>
          <w:sz w:val="23"/>
        </w:rPr>
        <w:t xml:space="preserve"> </w:t>
      </w:r>
      <w:r w:rsidR="00E057AB" w:rsidRPr="002658B7">
        <w:rPr>
          <w:rFonts w:ascii="Book Antiqua" w:hAnsi="Book Antiqua"/>
          <w:sz w:val="23"/>
        </w:rPr>
        <w:t>légkond</w:t>
      </w:r>
      <w:r w:rsidR="000D097B" w:rsidRPr="002658B7">
        <w:rPr>
          <w:rFonts w:ascii="Book Antiqua" w:hAnsi="Book Antiqua"/>
          <w:sz w:val="23"/>
        </w:rPr>
        <w:t>i</w:t>
      </w:r>
      <w:r w:rsidR="00E057AB" w:rsidRPr="002658B7">
        <w:rPr>
          <w:rFonts w:ascii="Book Antiqua" w:hAnsi="Book Antiqua"/>
          <w:sz w:val="23"/>
        </w:rPr>
        <w:t>cionáló,</w:t>
      </w:r>
      <w:r w:rsidRPr="002658B7">
        <w:rPr>
          <w:rFonts w:ascii="Book Antiqua" w:hAnsi="Book Antiqua"/>
          <w:sz w:val="23"/>
        </w:rPr>
        <w:t xml:space="preserve"> világítás, vízzel és papírral feltöltött mosdó, WC stb.) állapotát.</w:t>
      </w:r>
    </w:p>
    <w:p w14:paraId="0919ED8E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ellenőrzés kiterjed arra, hogy az előzőekben felsorolt létesítmények</w:t>
      </w:r>
    </w:p>
    <w:p w14:paraId="42BB2166" w14:textId="77777777" w:rsidR="00415908" w:rsidRPr="002658B7" w:rsidRDefault="00415908" w:rsidP="002658B7">
      <w:pPr>
        <w:numPr>
          <w:ilvl w:val="0"/>
          <w:numId w:val="7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 tisztasággal kapcsolatban támasztható általános elvárásoknak megfelelnek-e</w:t>
      </w:r>
      <w:r w:rsidR="000D097B" w:rsidRPr="002658B7">
        <w:rPr>
          <w:rFonts w:ascii="Book Antiqua" w:hAnsi="Book Antiqua"/>
          <w:sz w:val="23"/>
        </w:rPr>
        <w:t>,</w:t>
      </w:r>
    </w:p>
    <w:p w14:paraId="1FFD2477" w14:textId="04586AC0" w:rsidR="00415908" w:rsidRPr="002658B7" w:rsidRDefault="00415908" w:rsidP="002658B7">
      <w:pPr>
        <w:numPr>
          <w:ilvl w:val="0"/>
          <w:numId w:val="7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 funkcionális elvárásoknak megfelelnek-e (működőképes mosdók, ajtók, ablakok zárhatóak</w:t>
      </w:r>
      <w:r w:rsidR="00F72235">
        <w:rPr>
          <w:rFonts w:ascii="Book Antiqua" w:hAnsi="Book Antiqua"/>
          <w:sz w:val="23"/>
        </w:rPr>
        <w:t>)</w:t>
      </w:r>
      <w:r w:rsidRPr="00CD6336">
        <w:rPr>
          <w:rFonts w:ascii="Book Antiqua" w:hAnsi="Book Antiqua"/>
          <w:sz w:val="23"/>
        </w:rPr>
        <w:t>,</w:t>
      </w:r>
      <w:r w:rsidRPr="002658B7">
        <w:rPr>
          <w:rFonts w:ascii="Book Antiqua" w:hAnsi="Book Antiqua"/>
          <w:sz w:val="23"/>
        </w:rPr>
        <w:t xml:space="preserve"> </w:t>
      </w:r>
    </w:p>
    <w:p w14:paraId="4D6CBDF9" w14:textId="77777777" w:rsidR="00415908" w:rsidRPr="002658B7" w:rsidRDefault="0013714E" w:rsidP="002658B7">
      <w:pPr>
        <w:numPr>
          <w:ilvl w:val="0"/>
          <w:numId w:val="7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síkosság-mentesítésük</w:t>
      </w:r>
      <w:r w:rsidR="00415908" w:rsidRPr="002658B7">
        <w:rPr>
          <w:rFonts w:ascii="Book Antiqua" w:hAnsi="Book Antiqua"/>
          <w:sz w:val="23"/>
        </w:rPr>
        <w:t>, vagy ilyen elérhetőségük biztosított-e</w:t>
      </w:r>
      <w:r w:rsidR="000D097B" w:rsidRPr="002658B7">
        <w:rPr>
          <w:rFonts w:ascii="Book Antiqua" w:hAnsi="Book Antiqua"/>
          <w:sz w:val="23"/>
        </w:rPr>
        <w:t>,</w:t>
      </w:r>
    </w:p>
    <w:p w14:paraId="5FC0E401" w14:textId="77777777" w:rsidR="00415908" w:rsidRPr="002658B7" w:rsidRDefault="00415908" w:rsidP="002658B7">
      <w:pPr>
        <w:numPr>
          <w:ilvl w:val="0"/>
          <w:numId w:val="7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 várakozás általánosan elvárható feltételei biztosítottak-e (pl. ülőhelyek, esőbeállók megléte, stb.)</w:t>
      </w:r>
      <w:r w:rsidR="000D097B" w:rsidRPr="002658B7">
        <w:rPr>
          <w:rFonts w:ascii="Book Antiqua" w:hAnsi="Book Antiqua"/>
          <w:sz w:val="23"/>
        </w:rPr>
        <w:t>.</w:t>
      </w:r>
    </w:p>
    <w:p w14:paraId="05F7DF72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ellenőr a</w:t>
      </w:r>
      <w:r w:rsidR="00701C14" w:rsidRPr="002658B7">
        <w:rPr>
          <w:rFonts w:ascii="Book Antiqua" w:hAnsi="Book Antiqua"/>
          <w:sz w:val="23"/>
        </w:rPr>
        <w:t>z autóbuszok</w:t>
      </w:r>
      <w:r w:rsidRPr="002658B7">
        <w:rPr>
          <w:rFonts w:ascii="Book Antiqua" w:hAnsi="Book Antiqua"/>
          <w:sz w:val="23"/>
        </w:rPr>
        <w:t xml:space="preserve"> és utasforgalmi létesítmények ellenőrzésével kapcsolatos tapasztalatait, valamint a hiányosságokat rögzíti. Az ellenőr az ellenőrzés során, vagy azt követően azt is megállapítja, hogy az ellenőrzött létesítményen a Szolgáltató arra vonatkozó belső szabályzatainak megfelelő, időszakos tisztítási, karbantartási stb. tevékenység megtörtént-e. Ezt az ellenőr szintén rögzíti. </w:t>
      </w:r>
    </w:p>
    <w:p w14:paraId="1143CD2B" w14:textId="77777777" w:rsidR="001E4C24" w:rsidRPr="002658B7" w:rsidRDefault="001E4C24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7122994C" w14:textId="38D33002" w:rsidR="00415908" w:rsidRPr="002658B7" w:rsidRDefault="00415908" w:rsidP="002658B7">
      <w:pPr>
        <w:spacing w:before="120" w:after="120"/>
        <w:jc w:val="both"/>
        <w:rPr>
          <w:rFonts w:ascii="Book Antiqua" w:hAnsi="Book Antiqua"/>
          <w:b/>
          <w:sz w:val="23"/>
        </w:rPr>
      </w:pPr>
      <w:r w:rsidRPr="002658B7">
        <w:rPr>
          <w:rFonts w:ascii="Book Antiqua" w:hAnsi="Book Antiqua"/>
          <w:b/>
          <w:sz w:val="23"/>
        </w:rPr>
        <w:t xml:space="preserve">9. A Szolgáltatónak a </w:t>
      </w:r>
      <w:r w:rsidR="00157D13" w:rsidRPr="002658B7">
        <w:rPr>
          <w:rFonts w:ascii="Book Antiqua" w:hAnsi="Book Antiqua"/>
          <w:b/>
          <w:sz w:val="23"/>
        </w:rPr>
        <w:t>H</w:t>
      </w:r>
      <w:r w:rsidR="00820044" w:rsidRPr="002658B7">
        <w:rPr>
          <w:rFonts w:ascii="Book Antiqua" w:hAnsi="Book Antiqua"/>
          <w:b/>
          <w:sz w:val="23"/>
        </w:rPr>
        <w:t xml:space="preserve">atározatban </w:t>
      </w:r>
      <w:r w:rsidRPr="002658B7">
        <w:rPr>
          <w:rFonts w:ascii="Book Antiqua" w:hAnsi="Book Antiqua"/>
          <w:b/>
          <w:sz w:val="23"/>
        </w:rPr>
        <w:t xml:space="preserve">rögzített nyilvántartások előírás szerinti vezetésének, Szolgáltató belső szabályozása és a </w:t>
      </w:r>
      <w:r w:rsidR="00157D13" w:rsidRPr="002658B7">
        <w:rPr>
          <w:rFonts w:ascii="Book Antiqua" w:hAnsi="Book Antiqua"/>
          <w:b/>
          <w:sz w:val="23"/>
        </w:rPr>
        <w:t>H</w:t>
      </w:r>
      <w:r w:rsidR="00820044" w:rsidRPr="002658B7">
        <w:rPr>
          <w:rFonts w:ascii="Book Antiqua" w:hAnsi="Book Antiqua"/>
          <w:b/>
          <w:sz w:val="23"/>
        </w:rPr>
        <w:t xml:space="preserve">atározat </w:t>
      </w:r>
      <w:r w:rsidRPr="002658B7">
        <w:rPr>
          <w:rFonts w:ascii="Book Antiqua" w:hAnsi="Book Antiqua"/>
          <w:b/>
          <w:sz w:val="23"/>
        </w:rPr>
        <w:t>összhangjának, valamint pénzügyi gazdálkodásának ellenőrzése</w:t>
      </w:r>
    </w:p>
    <w:p w14:paraId="575FFF08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Az ellenőr vizsgálja, hogy </w:t>
      </w:r>
    </w:p>
    <w:p w14:paraId="18C7AAA7" w14:textId="77777777" w:rsidR="00415908" w:rsidRPr="002658B7" w:rsidRDefault="00415908" w:rsidP="002658B7">
      <w:pPr>
        <w:numPr>
          <w:ilvl w:val="0"/>
          <w:numId w:val="8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Szolgáltató vezeti-e mindazon nyilvántartásokat, amelyeket a </w:t>
      </w:r>
      <w:r w:rsidR="001F2A73" w:rsidRPr="002658B7">
        <w:rPr>
          <w:rFonts w:ascii="Book Antiqua" w:hAnsi="Book Antiqua"/>
          <w:sz w:val="23"/>
        </w:rPr>
        <w:t>Határozat</w:t>
      </w:r>
      <w:r w:rsidRPr="002658B7">
        <w:rPr>
          <w:rFonts w:ascii="Book Antiqua" w:hAnsi="Book Antiqua"/>
          <w:sz w:val="23"/>
        </w:rPr>
        <w:t xml:space="preserve"> számára kötelezően előír, azokban valós adattartalmakat tüntet-e fel,</w:t>
      </w:r>
    </w:p>
    <w:p w14:paraId="3EEA8CDA" w14:textId="77777777" w:rsidR="00415908" w:rsidRPr="002658B7" w:rsidRDefault="00415908" w:rsidP="002658B7">
      <w:pPr>
        <w:numPr>
          <w:ilvl w:val="0"/>
          <w:numId w:val="8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 ezen nyilvántartások a </w:t>
      </w:r>
      <w:r w:rsidR="001F2A73" w:rsidRPr="002658B7">
        <w:rPr>
          <w:rFonts w:ascii="Book Antiqua" w:hAnsi="Book Antiqua"/>
          <w:sz w:val="23"/>
        </w:rPr>
        <w:t>Határozatban</w:t>
      </w:r>
      <w:r w:rsidRPr="002658B7">
        <w:rPr>
          <w:rFonts w:ascii="Book Antiqua" w:hAnsi="Book Antiqua"/>
          <w:sz w:val="23"/>
        </w:rPr>
        <w:t xml:space="preserve"> előírt határidőre és színvonalon készülnek-e el és azok M</w:t>
      </w:r>
      <w:r w:rsidR="00120CB3" w:rsidRPr="002658B7">
        <w:rPr>
          <w:rFonts w:ascii="Book Antiqua" w:hAnsi="Book Antiqua"/>
          <w:sz w:val="23"/>
        </w:rPr>
        <w:t>iniszter</w:t>
      </w:r>
      <w:r w:rsidRPr="002658B7">
        <w:rPr>
          <w:rFonts w:ascii="Book Antiqua" w:hAnsi="Book Antiqua"/>
          <w:sz w:val="23"/>
        </w:rPr>
        <w:t xml:space="preserve"> részére történő átadása </w:t>
      </w:r>
      <w:r w:rsidR="001F2A73" w:rsidRPr="002658B7">
        <w:rPr>
          <w:rFonts w:ascii="Book Antiqua" w:hAnsi="Book Antiqua"/>
          <w:sz w:val="23"/>
        </w:rPr>
        <w:t>határidőben</w:t>
      </w:r>
      <w:r w:rsidR="0049767A" w:rsidRPr="002658B7">
        <w:rPr>
          <w:rFonts w:ascii="Book Antiqua" w:hAnsi="Book Antiqua"/>
          <w:sz w:val="23"/>
        </w:rPr>
        <w:t xml:space="preserve"> és megfelelő színvonalon</w:t>
      </w:r>
      <w:r w:rsidRPr="002658B7">
        <w:rPr>
          <w:rFonts w:ascii="Book Antiqua" w:hAnsi="Book Antiqua"/>
          <w:sz w:val="23"/>
        </w:rPr>
        <w:t xml:space="preserve"> történik-e meg,</w:t>
      </w:r>
    </w:p>
    <w:p w14:paraId="472A6C46" w14:textId="77777777" w:rsidR="00415908" w:rsidRPr="002658B7" w:rsidRDefault="00415908" w:rsidP="002658B7">
      <w:pPr>
        <w:numPr>
          <w:ilvl w:val="0"/>
          <w:numId w:val="8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 Szolgáltató által a M</w:t>
      </w:r>
      <w:r w:rsidR="00120CB3" w:rsidRPr="002658B7">
        <w:rPr>
          <w:rFonts w:ascii="Book Antiqua" w:hAnsi="Book Antiqua"/>
          <w:sz w:val="23"/>
        </w:rPr>
        <w:t>iniszter</w:t>
      </w:r>
      <w:r w:rsidRPr="002658B7">
        <w:rPr>
          <w:rFonts w:ascii="Book Antiqua" w:hAnsi="Book Antiqua"/>
          <w:sz w:val="23"/>
        </w:rPr>
        <w:t xml:space="preserve"> részére előírt adatszolgáltatási kötelezettségekben szereplő adatszolgáltatás során a valós gazdálkodással, a vonatkozó számviteli jogszabályokkal, belső számviteli és egyéb szabályzatokkal összhangban álló adatokat közölt-e,</w:t>
      </w:r>
    </w:p>
    <w:p w14:paraId="4188948B" w14:textId="77777777" w:rsidR="00415908" w:rsidRPr="002658B7" w:rsidRDefault="00415908" w:rsidP="002658B7">
      <w:pPr>
        <w:numPr>
          <w:ilvl w:val="0"/>
          <w:numId w:val="8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a Szolgáltató belső szabályozásait, szabályzatait a </w:t>
      </w:r>
      <w:r w:rsidR="0049767A" w:rsidRPr="002658B7">
        <w:rPr>
          <w:rFonts w:ascii="Book Antiqua" w:hAnsi="Book Antiqua"/>
          <w:sz w:val="23"/>
        </w:rPr>
        <w:t>Határozattal</w:t>
      </w:r>
      <w:r w:rsidRPr="002658B7">
        <w:rPr>
          <w:rFonts w:ascii="Book Antiqua" w:hAnsi="Book Antiqua"/>
          <w:sz w:val="23"/>
        </w:rPr>
        <w:t xml:space="preserve"> összhangban, annak rendszere és elvárásai figyelembevételével alkotta-e meg,</w:t>
      </w:r>
    </w:p>
    <w:p w14:paraId="2FB76D8B" w14:textId="77777777" w:rsidR="00415908" w:rsidRPr="002658B7" w:rsidRDefault="00415908" w:rsidP="002658B7">
      <w:pPr>
        <w:numPr>
          <w:ilvl w:val="0"/>
          <w:numId w:val="8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 a Szolgáltató pénzügyi gazdálkodása összhangban áll-e a </w:t>
      </w:r>
      <w:r w:rsidR="0049767A" w:rsidRPr="002658B7">
        <w:rPr>
          <w:rFonts w:ascii="Book Antiqua" w:hAnsi="Book Antiqua"/>
          <w:sz w:val="23"/>
        </w:rPr>
        <w:t>Határozatban</w:t>
      </w:r>
      <w:r w:rsidRPr="002658B7">
        <w:rPr>
          <w:rFonts w:ascii="Book Antiqua" w:hAnsi="Book Antiqua"/>
          <w:sz w:val="23"/>
        </w:rPr>
        <w:t xml:space="preserve"> meghatározott követelményekkel</w:t>
      </w:r>
      <w:r w:rsidR="000D097B" w:rsidRPr="002658B7">
        <w:rPr>
          <w:rFonts w:ascii="Book Antiqua" w:hAnsi="Book Antiqua"/>
          <w:sz w:val="23"/>
        </w:rPr>
        <w:t>,</w:t>
      </w:r>
      <w:r w:rsidRPr="002658B7">
        <w:rPr>
          <w:rFonts w:ascii="Book Antiqua" w:hAnsi="Book Antiqua"/>
          <w:sz w:val="23"/>
        </w:rPr>
        <w:t xml:space="preserve"> </w:t>
      </w:r>
    </w:p>
    <w:p w14:paraId="2AF22731" w14:textId="003EB263" w:rsidR="00415908" w:rsidRPr="002658B7" w:rsidRDefault="00415908" w:rsidP="002658B7">
      <w:pPr>
        <w:numPr>
          <w:ilvl w:val="0"/>
          <w:numId w:val="8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 Szolgáltató eleget tett-e a </w:t>
      </w:r>
      <w:r w:rsidR="0049767A" w:rsidRPr="002658B7">
        <w:rPr>
          <w:rFonts w:ascii="Book Antiqua" w:hAnsi="Book Antiqua"/>
          <w:sz w:val="23"/>
        </w:rPr>
        <w:t>Határozatban előírt</w:t>
      </w:r>
      <w:r w:rsidRPr="002658B7">
        <w:rPr>
          <w:rFonts w:ascii="Book Antiqua" w:hAnsi="Book Antiqua"/>
          <w:sz w:val="23"/>
        </w:rPr>
        <w:t xml:space="preserve"> közszolgáltatási feladattal kapcsolatban a vonatkozó jogszabályokban és a </w:t>
      </w:r>
      <w:r w:rsidR="0049767A" w:rsidRPr="002658B7">
        <w:rPr>
          <w:rFonts w:ascii="Book Antiqua" w:hAnsi="Book Antiqua"/>
          <w:sz w:val="23"/>
        </w:rPr>
        <w:t xml:space="preserve">Határozatban </w:t>
      </w:r>
      <w:r w:rsidRPr="002658B7">
        <w:rPr>
          <w:rFonts w:ascii="Book Antiqua" w:hAnsi="Book Antiqua"/>
          <w:sz w:val="23"/>
        </w:rPr>
        <w:t>meghatározott számviteli elhatárolási kötelezettségeinek, ennek keretében, hogy a Szolgáltató által a M</w:t>
      </w:r>
      <w:r w:rsidR="00120CB3" w:rsidRPr="002658B7">
        <w:rPr>
          <w:rFonts w:ascii="Book Antiqua" w:hAnsi="Book Antiqua"/>
          <w:sz w:val="23"/>
        </w:rPr>
        <w:t>iniszter</w:t>
      </w:r>
      <w:r w:rsidRPr="002658B7">
        <w:rPr>
          <w:rFonts w:ascii="Book Antiqua" w:hAnsi="Book Antiqua"/>
          <w:sz w:val="23"/>
        </w:rPr>
        <w:t xml:space="preserve"> részére </w:t>
      </w:r>
      <w:r w:rsidRPr="002658B7">
        <w:rPr>
          <w:rFonts w:ascii="Book Antiqua" w:hAnsi="Book Antiqua"/>
          <w:sz w:val="23"/>
        </w:rPr>
        <w:lastRenderedPageBreak/>
        <w:t xml:space="preserve">eljuttatott adatszolgáltatásban szereplő költségek kizárólag a </w:t>
      </w:r>
      <w:r w:rsidR="0049767A" w:rsidRPr="002658B7">
        <w:rPr>
          <w:rFonts w:ascii="Book Antiqua" w:hAnsi="Book Antiqua"/>
          <w:sz w:val="23"/>
        </w:rPr>
        <w:t>k</w:t>
      </w:r>
      <w:r w:rsidRPr="002658B7">
        <w:rPr>
          <w:rFonts w:ascii="Book Antiqua" w:hAnsi="Book Antiqua"/>
          <w:sz w:val="23"/>
        </w:rPr>
        <w:t xml:space="preserve">özszolgáltatási </w:t>
      </w:r>
      <w:r w:rsidR="0049767A" w:rsidRPr="002658B7">
        <w:rPr>
          <w:rFonts w:ascii="Book Antiqua" w:hAnsi="Book Antiqua"/>
          <w:sz w:val="23"/>
        </w:rPr>
        <w:t xml:space="preserve"> feladatokkal</w:t>
      </w:r>
      <w:r w:rsidRPr="002658B7">
        <w:rPr>
          <w:rFonts w:ascii="Book Antiqua" w:hAnsi="Book Antiqua"/>
          <w:sz w:val="23"/>
        </w:rPr>
        <w:t xml:space="preserve"> érintett</w:t>
      </w:r>
      <w:r w:rsidR="007637F0" w:rsidRPr="002658B7">
        <w:rPr>
          <w:rFonts w:ascii="Book Antiqua" w:hAnsi="Book Antiqua"/>
          <w:sz w:val="23"/>
        </w:rPr>
        <w:t xml:space="preserve"> </w:t>
      </w:r>
      <w:r w:rsidR="00701C14" w:rsidRPr="002658B7">
        <w:rPr>
          <w:rFonts w:ascii="Book Antiqua" w:hAnsi="Book Antiqua"/>
          <w:sz w:val="23"/>
        </w:rPr>
        <w:t xml:space="preserve">menetrend szerinti autóbuszos személyszállítási </w:t>
      </w:r>
      <w:r w:rsidRPr="002658B7">
        <w:rPr>
          <w:rFonts w:ascii="Book Antiqua" w:hAnsi="Book Antiqua"/>
          <w:sz w:val="23"/>
        </w:rPr>
        <w:t>közszolgáltatások teljesítése keretében merültek-e fel, illetve azok mértékükben és felhasználásukban szükségesek voltak-e a közszolgáltatási tevékenység elvégzéséhez</w:t>
      </w:r>
      <w:r w:rsidR="001E4C24" w:rsidRPr="002658B7">
        <w:rPr>
          <w:rFonts w:ascii="Book Antiqua" w:hAnsi="Book Antiqua"/>
          <w:sz w:val="23"/>
        </w:rPr>
        <w:t>,</w:t>
      </w:r>
    </w:p>
    <w:p w14:paraId="26D65766" w14:textId="004E2429" w:rsidR="00415908" w:rsidRPr="002658B7" w:rsidRDefault="00415908" w:rsidP="002658B7">
      <w:pPr>
        <w:numPr>
          <w:ilvl w:val="0"/>
          <w:numId w:val="8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Szolgáltató megtett-e minden szükséges intézkedést annak érdekében, hogy a közszolgáltatási tevékenységgel összefüggésben keletkező bevételeket realizálja</w:t>
      </w:r>
      <w:r w:rsidR="001E4C24" w:rsidRPr="002658B7">
        <w:rPr>
          <w:rFonts w:ascii="Book Antiqua" w:hAnsi="Book Antiqua"/>
          <w:sz w:val="23"/>
        </w:rPr>
        <w:t>,</w:t>
      </w:r>
    </w:p>
    <w:p w14:paraId="07E39A4E" w14:textId="77777777" w:rsidR="00415908" w:rsidRPr="002658B7" w:rsidRDefault="00415908" w:rsidP="002658B7">
      <w:pPr>
        <w:numPr>
          <w:ilvl w:val="0"/>
          <w:numId w:val="8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Szolgáltató a közszolgáltatási tevékenység végzését érintő működése során megtette-e mindazon intézkedéseket, amelyek szükségesek ahhoz, hogy a személyszállítási közszolgáltatási tevékenységet alacsonyabb költségszinten, illetve azonos költségszint mellett magasabb színvonalon végezze. </w:t>
      </w:r>
    </w:p>
    <w:p w14:paraId="41A3694B" w14:textId="4F03EAF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ellenőr a Szolgáltatónak a nyilvántartások előírás szerinti vezetésének, Szol</w:t>
      </w:r>
      <w:r w:rsidR="00911117" w:rsidRPr="002658B7">
        <w:rPr>
          <w:rFonts w:ascii="Book Antiqua" w:hAnsi="Book Antiqua"/>
          <w:sz w:val="23"/>
        </w:rPr>
        <w:t xml:space="preserve">gáltató belső szabályozása és a </w:t>
      </w:r>
      <w:r w:rsidR="0049767A" w:rsidRPr="002658B7">
        <w:rPr>
          <w:rFonts w:ascii="Book Antiqua" w:hAnsi="Book Antiqua"/>
          <w:sz w:val="23"/>
        </w:rPr>
        <w:t>Határozatban foglaltak</w:t>
      </w:r>
      <w:r w:rsidRPr="002658B7">
        <w:rPr>
          <w:rFonts w:ascii="Book Antiqua" w:hAnsi="Book Antiqua"/>
          <w:sz w:val="23"/>
        </w:rPr>
        <w:t xml:space="preserve"> összhangjának, valamint pénzügyi gazdálkodásának ellenőrzését kizárólag nyílt ellenőrzés keretében végzi, az ellenőrzéshez szükséges adatszolgáltatást Szolgáltató köteles biztosítani. Az ellenőr az ellenőrzés bejelentése során közli a vizsgálni kívánt nyilvántartásokat, adatokat, az ellenőrzés megkezdésének időpontját, és várható időtartamát. Ez az ellenőrzés csak nyílt formában végezhető.</w:t>
      </w:r>
    </w:p>
    <w:p w14:paraId="350B3C9C" w14:textId="4F488853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ellenőrzésre a Szolgáltató székhelyén, vagy azon telephelyén kerül sor, ahol a Szolgáltató a vonatkozó nyilvántartásokat vezeti. Szolgáltató az ellenőr részére biztosítja azokat a feltételeket, amelyek az ellenőrzés helyben történő elvégzéséhez szükségesek (megfelelő helyiség, számítógép, telefon stb.)</w:t>
      </w:r>
      <w:r w:rsidR="00BF3254">
        <w:rPr>
          <w:rFonts w:ascii="Book Antiqua" w:hAnsi="Book Antiqua"/>
          <w:sz w:val="23"/>
        </w:rPr>
        <w:t>.</w:t>
      </w:r>
    </w:p>
    <w:p w14:paraId="0B2108C3" w14:textId="6459EDCE" w:rsidR="00415908" w:rsidRPr="002658B7" w:rsidRDefault="00F627D5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Az ellenőr a </w:t>
      </w:r>
      <w:r>
        <w:rPr>
          <w:rFonts w:ascii="Book Antiqua" w:hAnsi="Book Antiqua"/>
          <w:sz w:val="23"/>
        </w:rPr>
        <w:t>S</w:t>
      </w:r>
      <w:r w:rsidR="00415908" w:rsidRPr="00CD6336">
        <w:rPr>
          <w:rFonts w:ascii="Book Antiqua" w:hAnsi="Book Antiqua"/>
          <w:sz w:val="23"/>
        </w:rPr>
        <w:t>zolgáltató</w:t>
      </w:r>
      <w:r w:rsidR="00415908" w:rsidRPr="002658B7">
        <w:rPr>
          <w:rFonts w:ascii="Book Antiqua" w:hAnsi="Book Antiqua"/>
          <w:sz w:val="23"/>
        </w:rPr>
        <w:t xml:space="preserve"> vonatkozó nyilvántartásainak, vagy adatainak ellenőrzésével érintett részeiről kivonatot, vagy másolatot készíthet, amelyek tekintetében a M</w:t>
      </w:r>
      <w:r w:rsidR="00226EBA" w:rsidRPr="002658B7">
        <w:rPr>
          <w:rFonts w:ascii="Book Antiqua" w:hAnsi="Book Antiqua"/>
          <w:sz w:val="23"/>
        </w:rPr>
        <w:t>iniszterrel</w:t>
      </w:r>
      <w:r w:rsidR="00415908" w:rsidRPr="002658B7">
        <w:rPr>
          <w:rFonts w:ascii="Book Antiqua" w:hAnsi="Book Antiqua"/>
          <w:sz w:val="23"/>
        </w:rPr>
        <w:t xml:space="preserve"> kötött titoktartási szerződés köti</w:t>
      </w:r>
      <w:r w:rsidR="00054F69" w:rsidRPr="002658B7">
        <w:rPr>
          <w:rFonts w:ascii="Book Antiqua" w:hAnsi="Book Antiqua"/>
          <w:sz w:val="23"/>
        </w:rPr>
        <w:t>.</w:t>
      </w:r>
    </w:p>
    <w:p w14:paraId="0D59DD63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4B8EC973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b/>
          <w:sz w:val="23"/>
        </w:rPr>
      </w:pPr>
      <w:r w:rsidRPr="002658B7">
        <w:rPr>
          <w:rFonts w:ascii="Book Antiqua" w:hAnsi="Book Antiqua"/>
          <w:b/>
          <w:sz w:val="23"/>
        </w:rPr>
        <w:t>10. Vis maior, akadályoztatási és üzemszüneti helyzetek kezelésének ellenőrzése</w:t>
      </w:r>
    </w:p>
    <w:p w14:paraId="3FD31A3E" w14:textId="6904DD23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Az ellenőr ennek keretében ellenőrzi </w:t>
      </w:r>
      <w:r w:rsidR="00250DB9">
        <w:rPr>
          <w:rFonts w:ascii="Book Antiqua" w:hAnsi="Book Antiqua"/>
          <w:sz w:val="23"/>
        </w:rPr>
        <w:t xml:space="preserve">a </w:t>
      </w:r>
      <w:r w:rsidR="0049767A" w:rsidRPr="002658B7">
        <w:rPr>
          <w:rFonts w:ascii="Book Antiqua" w:hAnsi="Book Antiqua"/>
          <w:sz w:val="23"/>
        </w:rPr>
        <w:t xml:space="preserve">Határozatban </w:t>
      </w:r>
      <w:r w:rsidRPr="002658B7">
        <w:rPr>
          <w:rFonts w:ascii="Book Antiqua" w:hAnsi="Book Antiqua"/>
          <w:sz w:val="23"/>
        </w:rPr>
        <w:t>meghatározottak teljesítését, Szolgáltató intézkedéseit a felmerült rendkívüli helyzet megoldására. Az ellenőrzés kiterjed arra is, hogy – az eset valamennyi körülményére tekintettel – a Szolgáltató megtett intézkedéseivel a rögzített szolgáltatások minimális teljesítési feltételei fennállnak-</w:t>
      </w:r>
      <w:r w:rsidR="002E4789" w:rsidRPr="002658B7">
        <w:rPr>
          <w:rFonts w:ascii="Book Antiqua" w:hAnsi="Book Antiqua"/>
          <w:sz w:val="23"/>
        </w:rPr>
        <w:t xml:space="preserve">e, különös tekintettel az </w:t>
      </w:r>
      <w:r w:rsidR="002E4789">
        <w:rPr>
          <w:rFonts w:ascii="Book Antiqua" w:hAnsi="Book Antiqua"/>
          <w:sz w:val="23"/>
        </w:rPr>
        <w:t>utazó</w:t>
      </w:r>
      <w:r w:rsidRPr="00CD6336">
        <w:rPr>
          <w:rFonts w:ascii="Book Antiqua" w:hAnsi="Book Antiqua"/>
          <w:sz w:val="23"/>
        </w:rPr>
        <w:t>közönség</w:t>
      </w:r>
      <w:r w:rsidRPr="002658B7">
        <w:rPr>
          <w:rFonts w:ascii="Book Antiqua" w:hAnsi="Book Antiqua"/>
          <w:sz w:val="23"/>
        </w:rPr>
        <w:t xml:space="preserve"> közszolgáltatásokkal történő ellátására, valamint a közlekedésbiztonsági szempontokra.</w:t>
      </w:r>
    </w:p>
    <w:p w14:paraId="20A291B8" w14:textId="77777777" w:rsidR="001E4C24" w:rsidRPr="002658B7" w:rsidRDefault="001E4C24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17BD077A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b/>
          <w:sz w:val="23"/>
          <w:u w:val="single"/>
        </w:rPr>
      </w:pPr>
      <w:r w:rsidRPr="002658B7">
        <w:rPr>
          <w:rFonts w:ascii="Book Antiqua" w:hAnsi="Book Antiqua"/>
          <w:b/>
          <w:sz w:val="23"/>
          <w:u w:val="single"/>
        </w:rPr>
        <w:t>IV. A titkos ellenőrzés végrehajtása</w:t>
      </w:r>
    </w:p>
    <w:p w14:paraId="49D49FAC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 titkos ellenőrzés célja és tárgya azonos a nyílt ellenőrzésről szóló III. pontban meghatározottakkal.</w:t>
      </w:r>
    </w:p>
    <w:p w14:paraId="7CFE66D7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Titkos ellenőrzés során az ellenőr az ellenőrzés alatt nem fedi fel személyét és azt, hogy ellenőrzési tevékenységet végez. Az ellenőrzés végeztével azonban a</w:t>
      </w:r>
      <w:r w:rsidR="00701C14" w:rsidRPr="002658B7">
        <w:rPr>
          <w:rFonts w:ascii="Book Antiqua" w:hAnsi="Book Antiqua"/>
          <w:sz w:val="23"/>
        </w:rPr>
        <w:t>z autóbusz</w:t>
      </w:r>
      <w:r w:rsidRPr="002658B7">
        <w:rPr>
          <w:rFonts w:ascii="Book Antiqua" w:hAnsi="Book Antiqua"/>
          <w:sz w:val="23"/>
        </w:rPr>
        <w:t xml:space="preserve"> vagy az </w:t>
      </w:r>
      <w:r w:rsidR="00701C14" w:rsidRPr="002658B7">
        <w:rPr>
          <w:rFonts w:ascii="Book Antiqua" w:hAnsi="Book Antiqua"/>
          <w:sz w:val="23"/>
        </w:rPr>
        <w:lastRenderedPageBreak/>
        <w:t>autóbusz-</w:t>
      </w:r>
      <w:r w:rsidRPr="002658B7">
        <w:rPr>
          <w:rFonts w:ascii="Book Antiqua" w:hAnsi="Book Antiqua"/>
          <w:sz w:val="23"/>
        </w:rPr>
        <w:t>állomás személyzetével közli ott-tartózkodásának célját és a továbbiakban a jelen szabályzatban leírtak szerint készít jegyzőkönyvet és jár el.</w:t>
      </w:r>
    </w:p>
    <w:p w14:paraId="1D20CE4A" w14:textId="77777777" w:rsidR="00935FE3" w:rsidRPr="002658B7" w:rsidRDefault="00935FE3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41BF40FA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b/>
          <w:sz w:val="23"/>
          <w:u w:val="single"/>
        </w:rPr>
      </w:pPr>
      <w:r w:rsidRPr="002658B7">
        <w:rPr>
          <w:rFonts w:ascii="Book Antiqua" w:hAnsi="Book Antiqua"/>
          <w:b/>
          <w:sz w:val="23"/>
          <w:u w:val="single"/>
        </w:rPr>
        <w:t>V. Ellenőrzési adatlap, jegyzőkönyv</w:t>
      </w:r>
    </w:p>
    <w:p w14:paraId="612C9D9F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Az ellenőrzések végeztével az ellenőr ellenőrzési adatlapot állít ki, és az ellenőrzés eredményéről jegyzőkönyvet készít. </w:t>
      </w:r>
    </w:p>
    <w:p w14:paraId="07A7BEB2" w14:textId="48115121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Az ellenőrzési adatlapot az ellenőr az ellenőrzés során állítja ki. Az ellenőrzési adatlap tartalmazza az ellenőrzés megtörténtét, helyét, idejét, tárgyát. Az ellenőrzési adatlapot a Szolgáltató ellenőrzéssel érintett munkavállalója </w:t>
      </w:r>
      <w:r w:rsidR="001B0B11" w:rsidRPr="002658B7">
        <w:rPr>
          <w:rFonts w:ascii="Book Antiqua" w:hAnsi="Book Antiqua"/>
          <w:sz w:val="23"/>
        </w:rPr>
        <w:t xml:space="preserve">aláírásával </w:t>
      </w:r>
      <w:r w:rsidRPr="002658B7">
        <w:rPr>
          <w:rFonts w:ascii="Book Antiqua" w:hAnsi="Book Antiqua"/>
          <w:sz w:val="23"/>
        </w:rPr>
        <w:t>hitelesíti, igazolva az ellenőrzés megtörténtét. Amennyiben a Szolgáltató munkavállalója az ellenőrzési adatlap hitelesítését megtagadja, az ellenőr ezt rögzíti az ellenőrzési adatlapon. Ha az ellenőrzés helyszínén a Szolgáltató munkavállalói közül senki nem található, az ellenőr ezt a tényt is rögzíti az ellenőrzési adatlapon.</w:t>
      </w:r>
    </w:p>
    <w:p w14:paraId="494B75A6" w14:textId="7AA477BB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A jegyzőkönyvet az ellenőrzés során, a helyszínen, vagy </w:t>
      </w:r>
      <w:r w:rsidRPr="00CD6336">
        <w:rPr>
          <w:rFonts w:ascii="Book Antiqua" w:hAnsi="Book Antiqua"/>
          <w:sz w:val="23"/>
        </w:rPr>
        <w:t>az</w:t>
      </w:r>
      <w:r w:rsidR="00970647">
        <w:rPr>
          <w:rFonts w:ascii="Book Antiqua" w:hAnsi="Book Antiqua"/>
          <w:sz w:val="23"/>
        </w:rPr>
        <w:t>t</w:t>
      </w:r>
      <w:r w:rsidRPr="002658B7">
        <w:rPr>
          <w:rFonts w:ascii="Book Antiqua" w:hAnsi="Book Antiqua"/>
          <w:sz w:val="23"/>
        </w:rPr>
        <w:t xml:space="preserve"> követően legkésőbb 5</w:t>
      </w:r>
      <w:r w:rsidRPr="00CD6336">
        <w:rPr>
          <w:rFonts w:ascii="Book Antiqua" w:hAnsi="Book Antiqua"/>
          <w:sz w:val="23"/>
        </w:rPr>
        <w:t xml:space="preserve"> </w:t>
      </w:r>
      <w:r w:rsidR="00970647">
        <w:rPr>
          <w:rFonts w:ascii="Book Antiqua" w:hAnsi="Book Antiqua"/>
          <w:sz w:val="23"/>
        </w:rPr>
        <w:t>(öt)</w:t>
      </w:r>
      <w:r w:rsidR="00970647" w:rsidRPr="002658B7">
        <w:rPr>
          <w:rFonts w:ascii="Book Antiqua" w:hAnsi="Book Antiqua"/>
          <w:sz w:val="23"/>
        </w:rPr>
        <w:t xml:space="preserve"> </w:t>
      </w:r>
      <w:r w:rsidRPr="002658B7">
        <w:rPr>
          <w:rFonts w:ascii="Book Antiqua" w:hAnsi="Book Antiqua"/>
          <w:sz w:val="23"/>
        </w:rPr>
        <w:t xml:space="preserve">napon belül kell kiállítani A jegyzőkönyvben részletesen </w:t>
      </w:r>
      <w:proofErr w:type="gramStart"/>
      <w:r w:rsidRPr="002658B7">
        <w:rPr>
          <w:rFonts w:ascii="Book Antiqua" w:hAnsi="Book Antiqua"/>
          <w:sz w:val="23"/>
        </w:rPr>
        <w:t>le</w:t>
      </w:r>
      <w:proofErr w:type="gramEnd"/>
      <w:r w:rsidRPr="002658B7">
        <w:rPr>
          <w:rFonts w:ascii="Book Antiqua" w:hAnsi="Book Antiqua"/>
          <w:sz w:val="23"/>
        </w:rPr>
        <w:t xml:space="preserve"> kell írni a tapasztalt hiányosságot, szabálytalanságot, illetve mellékelni a szerződésszegés bizonyításhoz rendelkezésre álló dokumentumokat, valamint az ellenőrzési adatlapot. </w:t>
      </w:r>
    </w:p>
    <w:p w14:paraId="6EED49FA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A jegyzőkönyvben rögzítésre kerül </w:t>
      </w:r>
    </w:p>
    <w:p w14:paraId="203BF282" w14:textId="77777777" w:rsidR="00415908" w:rsidRPr="002658B7" w:rsidRDefault="00415908" w:rsidP="002658B7">
      <w:pPr>
        <w:numPr>
          <w:ilvl w:val="0"/>
          <w:numId w:val="10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ellenőrzés helye és ideje,</w:t>
      </w:r>
    </w:p>
    <w:p w14:paraId="36D33447" w14:textId="77777777" w:rsidR="00415908" w:rsidRPr="002658B7" w:rsidRDefault="00415908" w:rsidP="002658B7">
      <w:pPr>
        <w:numPr>
          <w:ilvl w:val="0"/>
          <w:numId w:val="10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az ellenőrzést végző neve, az ellenőrzésre jogosultság jogcíme (pl. </w:t>
      </w:r>
      <w:r w:rsidR="00226EBA" w:rsidRPr="002658B7">
        <w:rPr>
          <w:rFonts w:ascii="Book Antiqua" w:hAnsi="Book Antiqua"/>
          <w:sz w:val="23"/>
        </w:rPr>
        <w:t xml:space="preserve">miniszteri </w:t>
      </w:r>
      <w:r w:rsidRPr="002658B7">
        <w:rPr>
          <w:rFonts w:ascii="Book Antiqua" w:hAnsi="Book Antiqua"/>
          <w:sz w:val="23"/>
        </w:rPr>
        <w:t>megbízás, stb.)</w:t>
      </w:r>
      <w:r w:rsidR="001E4C24" w:rsidRPr="002658B7">
        <w:rPr>
          <w:rFonts w:ascii="Book Antiqua" w:hAnsi="Book Antiqua"/>
          <w:sz w:val="23"/>
        </w:rPr>
        <w:t>,</w:t>
      </w:r>
    </w:p>
    <w:p w14:paraId="5F895378" w14:textId="77777777" w:rsidR="00415908" w:rsidRPr="002658B7" w:rsidRDefault="00415908" w:rsidP="002658B7">
      <w:pPr>
        <w:numPr>
          <w:ilvl w:val="0"/>
          <w:numId w:val="10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ellenőrzés tárgya,</w:t>
      </w:r>
    </w:p>
    <w:p w14:paraId="32540DF8" w14:textId="77777777" w:rsidR="00415908" w:rsidRPr="002658B7" w:rsidRDefault="00415908" w:rsidP="002658B7">
      <w:pPr>
        <w:numPr>
          <w:ilvl w:val="0"/>
          <w:numId w:val="10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ellenőrzött tevékenységek, tárgyak, helyszínek rövid, tömör leírása,</w:t>
      </w:r>
    </w:p>
    <w:p w14:paraId="5DA8A1BB" w14:textId="50CDE21B" w:rsidR="00415908" w:rsidRPr="002658B7" w:rsidRDefault="00415908" w:rsidP="002658B7">
      <w:pPr>
        <w:numPr>
          <w:ilvl w:val="0"/>
          <w:numId w:val="10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a feltárt hiányosságok, szabálytalanságok, illetve, hogy ezekkel a </w:t>
      </w:r>
      <w:r w:rsidR="00820044" w:rsidRPr="002658B7">
        <w:rPr>
          <w:rFonts w:ascii="Book Antiqua" w:hAnsi="Book Antiqua"/>
          <w:sz w:val="23"/>
        </w:rPr>
        <w:t xml:space="preserve">Határozat </w:t>
      </w:r>
      <w:r w:rsidRPr="002658B7">
        <w:rPr>
          <w:rFonts w:ascii="Book Antiqua" w:hAnsi="Book Antiqua"/>
          <w:sz w:val="23"/>
        </w:rPr>
        <w:t>mely pontját, mely jogszabályokat, előírásokat sértettek meg,</w:t>
      </w:r>
    </w:p>
    <w:p w14:paraId="29517D71" w14:textId="12922FFB" w:rsidR="00415908" w:rsidRPr="002658B7" w:rsidRDefault="00415908" w:rsidP="002658B7">
      <w:pPr>
        <w:numPr>
          <w:ilvl w:val="0"/>
          <w:numId w:val="10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 felelős, illetve ellenőrzésben é</w:t>
      </w:r>
      <w:r w:rsidR="00970647" w:rsidRPr="002658B7">
        <w:rPr>
          <w:rFonts w:ascii="Book Antiqua" w:hAnsi="Book Antiqua"/>
          <w:sz w:val="23"/>
        </w:rPr>
        <w:t>rintett személy neve, beosztása</w:t>
      </w:r>
      <w:r w:rsidRPr="002658B7">
        <w:rPr>
          <w:rFonts w:ascii="Book Antiqua" w:hAnsi="Book Antiqua"/>
          <w:sz w:val="23"/>
        </w:rPr>
        <w:t xml:space="preserve"> és nyilatkozata, amelyben igazolja, hogy a jegyzőkönyv rá vonatkozó kivonatát megkapta, a benne foglaltakat megismerte,</w:t>
      </w:r>
    </w:p>
    <w:p w14:paraId="36463137" w14:textId="77777777" w:rsidR="00415908" w:rsidRPr="002658B7" w:rsidRDefault="00415908" w:rsidP="002658B7">
      <w:pPr>
        <w:numPr>
          <w:ilvl w:val="0"/>
          <w:numId w:val="10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az esetlegesen megtett azonnali intézkedések, </w:t>
      </w:r>
    </w:p>
    <w:p w14:paraId="3DDAEAAA" w14:textId="77777777" w:rsidR="00415908" w:rsidRPr="002658B7" w:rsidRDefault="00415908" w:rsidP="002658B7">
      <w:pPr>
        <w:numPr>
          <w:ilvl w:val="0"/>
          <w:numId w:val="10"/>
        </w:num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ellenőrzött szervezet képviselőjének, illetve munkavállalójának aláírása az ellenőrzés megtörténtéről és ellenőrzési jegyzőkönyv átvételéről (a jegyzőkönyv helyszíni kiállítása esetén).</w:t>
      </w:r>
    </w:p>
    <w:p w14:paraId="126953E0" w14:textId="07E68F23" w:rsidR="00415908" w:rsidRPr="002658B7" w:rsidRDefault="001B0B11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</w:t>
      </w:r>
      <w:r w:rsidR="00415908" w:rsidRPr="002658B7">
        <w:rPr>
          <w:rFonts w:ascii="Book Antiqua" w:hAnsi="Book Antiqua"/>
          <w:sz w:val="23"/>
        </w:rPr>
        <w:t xml:space="preserve">z ellenőr a jegyzőkönyv egy példányát a Szolgáltató </w:t>
      </w:r>
      <w:r w:rsidR="00961575" w:rsidRPr="002658B7">
        <w:rPr>
          <w:rFonts w:ascii="Book Antiqua" w:hAnsi="Book Antiqua"/>
          <w:sz w:val="23"/>
        </w:rPr>
        <w:t xml:space="preserve">kijelölt kapcsolattartójának </w:t>
      </w:r>
      <w:r w:rsidRPr="002658B7">
        <w:rPr>
          <w:rFonts w:ascii="Book Antiqua" w:hAnsi="Book Antiqua"/>
          <w:sz w:val="23"/>
        </w:rPr>
        <w:t>az ellenőrzést követő 5</w:t>
      </w:r>
      <w:r w:rsidRPr="00CD6336">
        <w:rPr>
          <w:rFonts w:ascii="Book Antiqua" w:hAnsi="Book Antiqua"/>
          <w:sz w:val="23"/>
        </w:rPr>
        <w:t xml:space="preserve"> </w:t>
      </w:r>
      <w:r w:rsidR="007267CF">
        <w:rPr>
          <w:rFonts w:ascii="Book Antiqua" w:hAnsi="Book Antiqua"/>
          <w:sz w:val="23"/>
        </w:rPr>
        <w:t>(öt)</w:t>
      </w:r>
      <w:r w:rsidR="007267CF" w:rsidRPr="002658B7">
        <w:rPr>
          <w:rFonts w:ascii="Book Antiqua" w:hAnsi="Book Antiqua"/>
          <w:sz w:val="23"/>
        </w:rPr>
        <w:t xml:space="preserve"> </w:t>
      </w:r>
      <w:r w:rsidRPr="002658B7">
        <w:rPr>
          <w:rFonts w:ascii="Book Antiqua" w:hAnsi="Book Antiqua"/>
          <w:sz w:val="23"/>
        </w:rPr>
        <w:t xml:space="preserve">munkanapon belül </w:t>
      </w:r>
      <w:r w:rsidR="00415908" w:rsidRPr="002658B7">
        <w:rPr>
          <w:rFonts w:ascii="Book Antiqua" w:hAnsi="Book Antiqua"/>
          <w:sz w:val="23"/>
        </w:rPr>
        <w:t>eljuttatja.</w:t>
      </w:r>
    </w:p>
    <w:p w14:paraId="6DC3833A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Az ellenőr a jegyzőkönyvet M</w:t>
      </w:r>
      <w:r w:rsidR="00120CB3" w:rsidRPr="002658B7">
        <w:rPr>
          <w:rFonts w:ascii="Book Antiqua" w:hAnsi="Book Antiqua"/>
          <w:sz w:val="23"/>
        </w:rPr>
        <w:t xml:space="preserve">iniszterrel </w:t>
      </w:r>
      <w:r w:rsidRPr="002658B7">
        <w:rPr>
          <w:rFonts w:ascii="Book Antiqua" w:hAnsi="Book Antiqua"/>
          <w:sz w:val="23"/>
        </w:rPr>
        <w:t>közösen megállapított határidőn belül köteles M</w:t>
      </w:r>
      <w:r w:rsidR="00120CB3" w:rsidRPr="002658B7">
        <w:rPr>
          <w:rFonts w:ascii="Book Antiqua" w:hAnsi="Book Antiqua"/>
          <w:sz w:val="23"/>
        </w:rPr>
        <w:t>iniszter</w:t>
      </w:r>
      <w:r w:rsidRPr="002658B7">
        <w:rPr>
          <w:rFonts w:ascii="Book Antiqua" w:hAnsi="Book Antiqua"/>
          <w:sz w:val="23"/>
        </w:rPr>
        <w:t xml:space="preserve"> részére eljuttatni.  </w:t>
      </w:r>
    </w:p>
    <w:p w14:paraId="008E3386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6A5B3B13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b/>
          <w:sz w:val="23"/>
          <w:u w:val="single"/>
        </w:rPr>
      </w:pPr>
      <w:r w:rsidRPr="002658B7">
        <w:rPr>
          <w:rFonts w:ascii="Book Antiqua" w:hAnsi="Book Antiqua"/>
          <w:b/>
          <w:sz w:val="23"/>
          <w:u w:val="single"/>
        </w:rPr>
        <w:t>VI. Az utóellenőrzés</w:t>
      </w:r>
    </w:p>
    <w:p w14:paraId="48F625DD" w14:textId="529AB7A8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Abban az esetben, ha a hiányosságok egyszeri intézkedéssel, rövid – legfeljebb </w:t>
      </w:r>
      <w:r w:rsidR="00D83E24">
        <w:rPr>
          <w:rFonts w:ascii="Book Antiqua" w:hAnsi="Book Antiqua"/>
          <w:sz w:val="23"/>
        </w:rPr>
        <w:t>5 (</w:t>
      </w:r>
      <w:r w:rsidRPr="002658B7">
        <w:rPr>
          <w:rFonts w:ascii="Book Antiqua" w:hAnsi="Book Antiqua"/>
          <w:sz w:val="23"/>
        </w:rPr>
        <w:t>öt</w:t>
      </w:r>
      <w:r w:rsidR="00D83E24">
        <w:rPr>
          <w:rFonts w:ascii="Book Antiqua" w:hAnsi="Book Antiqua"/>
          <w:sz w:val="23"/>
        </w:rPr>
        <w:t>)</w:t>
      </w:r>
      <w:r w:rsidRPr="002658B7">
        <w:rPr>
          <w:rFonts w:ascii="Book Antiqua" w:hAnsi="Book Antiqua"/>
          <w:sz w:val="23"/>
        </w:rPr>
        <w:t xml:space="preserve"> munkanap – határidő </w:t>
      </w:r>
      <w:r w:rsidR="001B0B11" w:rsidRPr="002658B7">
        <w:rPr>
          <w:rFonts w:ascii="Book Antiqua" w:hAnsi="Book Antiqua"/>
          <w:sz w:val="23"/>
        </w:rPr>
        <w:t>ki</w:t>
      </w:r>
      <w:r w:rsidRPr="002658B7">
        <w:rPr>
          <w:rFonts w:ascii="Book Antiqua" w:hAnsi="Book Antiqua"/>
          <w:sz w:val="23"/>
        </w:rPr>
        <w:t>tűzésével korrigálhatóak, a M</w:t>
      </w:r>
      <w:r w:rsidR="00120CB3" w:rsidRPr="002658B7">
        <w:rPr>
          <w:rFonts w:ascii="Book Antiqua" w:hAnsi="Book Antiqua"/>
          <w:sz w:val="23"/>
        </w:rPr>
        <w:t>iniszter</w:t>
      </w:r>
      <w:r w:rsidRPr="002658B7">
        <w:rPr>
          <w:rFonts w:ascii="Book Antiqua" w:hAnsi="Book Antiqua"/>
          <w:sz w:val="23"/>
        </w:rPr>
        <w:t xml:space="preserve"> határidőt tűz ki Szolgáltató számára a feltárt ilyen jellegű hiányosságok kijavítására. Erről M</w:t>
      </w:r>
      <w:r w:rsidR="00226EBA" w:rsidRPr="002658B7">
        <w:rPr>
          <w:rFonts w:ascii="Book Antiqua" w:hAnsi="Book Antiqua"/>
          <w:sz w:val="23"/>
        </w:rPr>
        <w:t>iniszter</w:t>
      </w:r>
      <w:r w:rsidRPr="002658B7">
        <w:rPr>
          <w:rFonts w:ascii="Book Antiqua" w:hAnsi="Book Antiqua"/>
          <w:sz w:val="23"/>
        </w:rPr>
        <w:t xml:space="preserve"> Szolgáltató</w:t>
      </w:r>
      <w:r w:rsidR="001B0B11" w:rsidRPr="002658B7">
        <w:rPr>
          <w:rFonts w:ascii="Book Antiqua" w:hAnsi="Book Antiqua"/>
          <w:sz w:val="23"/>
        </w:rPr>
        <w:t xml:space="preserve"> kapcsolattartóját</w:t>
      </w:r>
      <w:r w:rsidRPr="002658B7">
        <w:rPr>
          <w:rFonts w:ascii="Book Antiqua" w:hAnsi="Book Antiqua"/>
          <w:sz w:val="23"/>
        </w:rPr>
        <w:t xml:space="preserve"> elektronikus úton értesíti. Az ellenőr a határidő lejártát követően a feltárt hiányosság kijavítását ismételten ellenőrzi (utóellenőrzés). Az utóellenőrzés során az ellenőr az ellenőrzés szabályai szerint jár el.</w:t>
      </w:r>
    </w:p>
    <w:p w14:paraId="4FCA0417" w14:textId="77777777" w:rsidR="00554149" w:rsidRPr="002658B7" w:rsidRDefault="00554149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6B98DD40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b/>
          <w:sz w:val="23"/>
          <w:u w:val="single"/>
        </w:rPr>
      </w:pPr>
      <w:r w:rsidRPr="002658B7">
        <w:rPr>
          <w:rFonts w:ascii="Book Antiqua" w:hAnsi="Book Antiqua"/>
          <w:b/>
          <w:sz w:val="23"/>
          <w:u w:val="single"/>
        </w:rPr>
        <w:t>VII. Egyéb rendelkezések</w:t>
      </w:r>
    </w:p>
    <w:p w14:paraId="626CD8BC" w14:textId="6929CB91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 xml:space="preserve">Az ellenőrök a </w:t>
      </w:r>
      <w:r w:rsidR="00510151" w:rsidRPr="00CD6336">
        <w:rPr>
          <w:rFonts w:ascii="Book Antiqua" w:hAnsi="Book Antiqua"/>
          <w:sz w:val="23"/>
        </w:rPr>
        <w:t>tárgy</w:t>
      </w:r>
      <w:r w:rsidR="00510151">
        <w:rPr>
          <w:rFonts w:ascii="Book Antiqua" w:hAnsi="Book Antiqua"/>
          <w:sz w:val="23"/>
        </w:rPr>
        <w:t>időszak</w:t>
      </w:r>
      <w:r w:rsidR="00510151" w:rsidRPr="002658B7">
        <w:rPr>
          <w:rFonts w:ascii="Book Antiqua" w:hAnsi="Book Antiqua"/>
          <w:sz w:val="23"/>
        </w:rPr>
        <w:t xml:space="preserve"> </w:t>
      </w:r>
      <w:r w:rsidRPr="002658B7">
        <w:rPr>
          <w:rFonts w:ascii="Book Antiqua" w:hAnsi="Book Antiqua"/>
          <w:sz w:val="23"/>
        </w:rPr>
        <w:t xml:space="preserve">végén összesítő jelentést és értékelést végeznek a munkájuk során észleltekről, megállapításaikról, amelyet eljuttatnak a Szolgáltató </w:t>
      </w:r>
      <w:r w:rsidR="001B0B11" w:rsidRPr="002658B7">
        <w:rPr>
          <w:rFonts w:ascii="Book Antiqua" w:hAnsi="Book Antiqua"/>
          <w:sz w:val="23"/>
        </w:rPr>
        <w:t xml:space="preserve">kapcsolattartója </w:t>
      </w:r>
      <w:r w:rsidRPr="002658B7">
        <w:rPr>
          <w:rFonts w:ascii="Book Antiqua" w:hAnsi="Book Antiqua"/>
          <w:sz w:val="23"/>
        </w:rPr>
        <w:t>és M</w:t>
      </w:r>
      <w:r w:rsidR="00120CB3" w:rsidRPr="002658B7">
        <w:rPr>
          <w:rFonts w:ascii="Book Antiqua" w:hAnsi="Book Antiqua"/>
          <w:sz w:val="23"/>
        </w:rPr>
        <w:t xml:space="preserve">iniszter </w:t>
      </w:r>
      <w:r w:rsidRPr="002658B7">
        <w:rPr>
          <w:rFonts w:ascii="Book Antiqua" w:hAnsi="Book Antiqua"/>
          <w:sz w:val="23"/>
        </w:rPr>
        <w:t xml:space="preserve">részére a </w:t>
      </w:r>
      <w:r w:rsidRPr="00CD6336">
        <w:rPr>
          <w:rFonts w:ascii="Book Antiqua" w:hAnsi="Book Antiqua"/>
          <w:sz w:val="23"/>
        </w:rPr>
        <w:t>tárgy</w:t>
      </w:r>
      <w:r w:rsidR="00510151">
        <w:rPr>
          <w:rFonts w:ascii="Book Antiqua" w:hAnsi="Book Antiqua"/>
          <w:sz w:val="23"/>
        </w:rPr>
        <w:t>időszako</w:t>
      </w:r>
      <w:r w:rsidRPr="00CD6336">
        <w:rPr>
          <w:rFonts w:ascii="Book Antiqua" w:hAnsi="Book Antiqua"/>
          <w:sz w:val="23"/>
        </w:rPr>
        <w:t>t</w:t>
      </w:r>
      <w:r w:rsidRPr="002658B7">
        <w:rPr>
          <w:rFonts w:ascii="Book Antiqua" w:hAnsi="Book Antiqua"/>
          <w:sz w:val="23"/>
        </w:rPr>
        <w:t xml:space="preserve"> követő </w:t>
      </w:r>
      <w:r w:rsidR="00510151">
        <w:rPr>
          <w:rFonts w:ascii="Book Antiqua" w:hAnsi="Book Antiqua"/>
          <w:sz w:val="23"/>
        </w:rPr>
        <w:t>hónap</w:t>
      </w:r>
      <w:r w:rsidRPr="002658B7">
        <w:rPr>
          <w:rFonts w:ascii="Book Antiqua" w:hAnsi="Book Antiqua"/>
          <w:sz w:val="23"/>
        </w:rPr>
        <w:t xml:space="preserve"> 15-ig.</w:t>
      </w:r>
    </w:p>
    <w:p w14:paraId="04C38123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5B3DD136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6D8FF8FA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474F9265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52B00508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45BDE3AA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20D3CFD8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78D95833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45198859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br w:type="page"/>
      </w:r>
    </w:p>
    <w:p w14:paraId="7F90A6DA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6B5E084E" w14:textId="77777777" w:rsidR="00415908" w:rsidRPr="002658B7" w:rsidRDefault="00415908" w:rsidP="002658B7">
      <w:pPr>
        <w:spacing w:before="120" w:after="120"/>
        <w:jc w:val="center"/>
        <w:rPr>
          <w:rFonts w:ascii="Book Antiqua" w:hAnsi="Book Antiqua"/>
          <w:b/>
          <w:sz w:val="23"/>
        </w:rPr>
      </w:pPr>
      <w:r w:rsidRPr="002658B7">
        <w:rPr>
          <w:rFonts w:ascii="Book Antiqua" w:hAnsi="Book Antiqua"/>
          <w:b/>
          <w:sz w:val="23"/>
        </w:rPr>
        <w:t>Ellenőrzési adatlap</w:t>
      </w:r>
    </w:p>
    <w:p w14:paraId="11719625" w14:textId="77777777" w:rsidR="00415908" w:rsidRPr="002658B7" w:rsidRDefault="00415908" w:rsidP="002658B7">
      <w:pPr>
        <w:spacing w:before="120" w:after="120"/>
        <w:jc w:val="center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(minta)</w:t>
      </w:r>
    </w:p>
    <w:p w14:paraId="4D99BC04" w14:textId="77777777" w:rsidR="00415908" w:rsidRPr="002658B7" w:rsidRDefault="00415908" w:rsidP="002658B7">
      <w:pPr>
        <w:spacing w:before="120" w:after="120"/>
        <w:rPr>
          <w:rFonts w:ascii="Book Antiqua" w:hAnsi="Book Antiqua"/>
          <w:sz w:val="23"/>
        </w:rPr>
      </w:pPr>
    </w:p>
    <w:p w14:paraId="1DCED699" w14:textId="77777777" w:rsidR="00415908" w:rsidRPr="002658B7" w:rsidRDefault="00415908" w:rsidP="002658B7">
      <w:pPr>
        <w:tabs>
          <w:tab w:val="left" w:pos="2700"/>
        </w:tabs>
        <w:spacing w:after="120"/>
        <w:jc w:val="center"/>
        <w:rPr>
          <w:rFonts w:ascii="Book Antiqua" w:hAnsi="Book Antiqua"/>
          <w:b/>
          <w:sz w:val="23"/>
          <w:u w:val="single"/>
        </w:rPr>
      </w:pPr>
      <w:r w:rsidRPr="002658B7">
        <w:rPr>
          <w:rFonts w:ascii="Book Antiqua" w:hAnsi="Book Antiqua"/>
          <w:b/>
          <w:sz w:val="23"/>
          <w:u w:val="single"/>
        </w:rPr>
        <w:t>Ellenőrzési adatlap</w:t>
      </w:r>
    </w:p>
    <w:p w14:paraId="230B69B3" w14:textId="77777777" w:rsidR="00415908" w:rsidRPr="002658B7" w:rsidRDefault="00415908" w:rsidP="002658B7">
      <w:pPr>
        <w:tabs>
          <w:tab w:val="left" w:pos="2700"/>
        </w:tabs>
        <w:spacing w:after="120"/>
        <w:jc w:val="center"/>
        <w:rPr>
          <w:rFonts w:ascii="Book Antiqua" w:hAnsi="Book Antiqua"/>
          <w:b/>
          <w:sz w:val="23"/>
          <w:u w:val="single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980"/>
        <w:gridCol w:w="2160"/>
        <w:gridCol w:w="236"/>
        <w:gridCol w:w="2104"/>
        <w:gridCol w:w="2340"/>
        <w:gridCol w:w="236"/>
      </w:tblGrid>
      <w:tr w:rsidR="00415908" w:rsidRPr="001D27D4" w14:paraId="7124AC4C" w14:textId="77777777" w:rsidTr="00D96FF7">
        <w:tc>
          <w:tcPr>
            <w:tcW w:w="288" w:type="dxa"/>
            <w:tcBorders>
              <w:top w:val="single" w:sz="4" w:space="0" w:color="auto"/>
            </w:tcBorders>
            <w:vAlign w:val="center"/>
          </w:tcPr>
          <w:p w14:paraId="07E2C1C3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212FFF21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B4BB0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E736957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14:paraId="3C9D169B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916A4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D6685B7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</w:tr>
      <w:tr w:rsidR="00415908" w:rsidRPr="001D27D4" w14:paraId="1B01F6B3" w14:textId="77777777" w:rsidTr="00D96FF7">
        <w:tc>
          <w:tcPr>
            <w:tcW w:w="288" w:type="dxa"/>
            <w:vAlign w:val="center"/>
          </w:tcPr>
          <w:p w14:paraId="26F2D240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C78B7CB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  <w:r w:rsidRPr="002658B7">
              <w:rPr>
                <w:rFonts w:ascii="Book Antiqua" w:hAnsi="Book Antiqua"/>
                <w:sz w:val="23"/>
              </w:rPr>
              <w:t>Ellenőrzést végző személy neve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B8B8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7CE39BF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104" w:type="dxa"/>
            <w:tcBorders>
              <w:right w:val="single" w:sz="4" w:space="0" w:color="auto"/>
            </w:tcBorders>
            <w:vAlign w:val="center"/>
          </w:tcPr>
          <w:p w14:paraId="5D8A1220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  <w:r w:rsidRPr="002658B7">
              <w:rPr>
                <w:rFonts w:ascii="Book Antiqua" w:hAnsi="Book Antiqua"/>
                <w:sz w:val="23"/>
              </w:rPr>
              <w:t>Ellenőrzés titkossága*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493E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1948D6A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</w:tr>
      <w:tr w:rsidR="00415908" w:rsidRPr="001D27D4" w14:paraId="5AC251E8" w14:textId="77777777" w:rsidTr="00D96FF7">
        <w:tc>
          <w:tcPr>
            <w:tcW w:w="288" w:type="dxa"/>
            <w:vAlign w:val="center"/>
          </w:tcPr>
          <w:p w14:paraId="3561E6AD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7DB56CA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  <w:r w:rsidRPr="002658B7">
              <w:rPr>
                <w:rFonts w:ascii="Book Antiqua" w:hAnsi="Book Antiqua"/>
                <w:sz w:val="23"/>
              </w:rPr>
              <w:t>Ellenőrzésre jogosító dokumentum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31FE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D939001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104" w:type="dxa"/>
            <w:tcBorders>
              <w:right w:val="single" w:sz="4" w:space="0" w:color="auto"/>
            </w:tcBorders>
            <w:vAlign w:val="center"/>
          </w:tcPr>
          <w:p w14:paraId="410828B7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  <w:r w:rsidRPr="002658B7">
              <w:rPr>
                <w:rFonts w:ascii="Book Antiqua" w:hAnsi="Book Antiqua"/>
                <w:sz w:val="23"/>
              </w:rPr>
              <w:t>Ellenőr jelenlétét/ellenőrzést igazoló személy neve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D0B7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069ED52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</w:tr>
      <w:tr w:rsidR="00415908" w:rsidRPr="001D27D4" w14:paraId="47C8EF2B" w14:textId="77777777" w:rsidTr="00D96FF7">
        <w:tc>
          <w:tcPr>
            <w:tcW w:w="288" w:type="dxa"/>
            <w:vAlign w:val="center"/>
          </w:tcPr>
          <w:p w14:paraId="6BCD196E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6557D3C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  <w:r w:rsidRPr="002658B7">
              <w:rPr>
                <w:rFonts w:ascii="Book Antiqua" w:hAnsi="Book Antiqua"/>
                <w:sz w:val="23"/>
              </w:rPr>
              <w:t>Ellenőrzésre jogosító dokumentum azonosítója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2C69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365E61CE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104" w:type="dxa"/>
            <w:tcBorders>
              <w:right w:val="single" w:sz="4" w:space="0" w:color="auto"/>
            </w:tcBorders>
            <w:vAlign w:val="center"/>
          </w:tcPr>
          <w:p w14:paraId="5DDAF560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  <w:r w:rsidRPr="002658B7">
              <w:rPr>
                <w:rFonts w:ascii="Book Antiqua" w:hAnsi="Book Antiqua"/>
                <w:sz w:val="23"/>
              </w:rPr>
              <w:t>Ellenőr jelenlétét/ellenőrzést igazoló személy beosztása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400A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2198325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</w:tr>
      <w:tr w:rsidR="00415908" w:rsidRPr="001D27D4" w14:paraId="3D443126" w14:textId="77777777" w:rsidTr="00D96FF7">
        <w:tc>
          <w:tcPr>
            <w:tcW w:w="288" w:type="dxa"/>
            <w:vAlign w:val="center"/>
          </w:tcPr>
          <w:p w14:paraId="028C1E77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479668A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  <w:r w:rsidRPr="002658B7">
              <w:rPr>
                <w:rFonts w:ascii="Book Antiqua" w:hAnsi="Book Antiqua"/>
                <w:sz w:val="23"/>
              </w:rPr>
              <w:t>Ellenőrzés helye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9586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7DF81AE8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104" w:type="dxa"/>
            <w:tcBorders>
              <w:right w:val="single" w:sz="4" w:space="0" w:color="auto"/>
            </w:tcBorders>
            <w:vAlign w:val="center"/>
          </w:tcPr>
          <w:p w14:paraId="322D1F55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  <w:r w:rsidRPr="002658B7">
              <w:rPr>
                <w:rFonts w:ascii="Book Antiqua" w:hAnsi="Book Antiqua"/>
                <w:sz w:val="23"/>
              </w:rPr>
              <w:t>Dátum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CCD6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419CFC3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</w:tr>
      <w:tr w:rsidR="00415908" w:rsidRPr="001D27D4" w14:paraId="17D45590" w14:textId="77777777" w:rsidTr="00D96FF7">
        <w:tc>
          <w:tcPr>
            <w:tcW w:w="288" w:type="dxa"/>
            <w:vAlign w:val="center"/>
          </w:tcPr>
          <w:p w14:paraId="7C1E5951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3556273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  <w:r w:rsidRPr="002658B7">
              <w:rPr>
                <w:rFonts w:ascii="Book Antiqua" w:hAnsi="Book Antiqua"/>
                <w:sz w:val="23"/>
              </w:rPr>
              <w:t>Ellenőrzés időpontja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B083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</w:tcBorders>
            <w:vAlign w:val="center"/>
          </w:tcPr>
          <w:p w14:paraId="61B69084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104" w:type="dxa"/>
            <w:tcBorders>
              <w:bottom w:val="nil"/>
              <w:right w:val="single" w:sz="4" w:space="0" w:color="auto"/>
            </w:tcBorders>
            <w:vAlign w:val="center"/>
          </w:tcPr>
          <w:p w14:paraId="33D30CC4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  <w:r w:rsidRPr="002658B7">
              <w:rPr>
                <w:rFonts w:ascii="Book Antiqua" w:hAnsi="Book Antiqua"/>
                <w:sz w:val="23"/>
              </w:rPr>
              <w:t>Aláírás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9BDC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33712CE6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</w:tr>
      <w:tr w:rsidR="00415908" w:rsidRPr="001D27D4" w14:paraId="15285847" w14:textId="77777777" w:rsidTr="00D96FF7">
        <w:tc>
          <w:tcPr>
            <w:tcW w:w="288" w:type="dxa"/>
            <w:vAlign w:val="center"/>
          </w:tcPr>
          <w:p w14:paraId="47E33F44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3FEF841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  <w:r w:rsidRPr="002658B7">
              <w:rPr>
                <w:rFonts w:ascii="Book Antiqua" w:hAnsi="Book Antiqua"/>
                <w:sz w:val="23"/>
              </w:rPr>
              <w:t>Ellenőrzés tárgya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CCAD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966D474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vAlign w:val="center"/>
          </w:tcPr>
          <w:p w14:paraId="68F1242E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  <w:vAlign w:val="center"/>
          </w:tcPr>
          <w:p w14:paraId="0605E1D7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36" w:type="dxa"/>
            <w:vAlign w:val="center"/>
          </w:tcPr>
          <w:p w14:paraId="2AB5A283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</w:tr>
      <w:tr w:rsidR="00415908" w:rsidRPr="001D27D4" w14:paraId="74C719A8" w14:textId="77777777" w:rsidTr="00D96FF7"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47CF69B8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B178E15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2BE74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14:paraId="514147AC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104" w:type="dxa"/>
            <w:tcBorders>
              <w:top w:val="nil"/>
              <w:bottom w:val="single" w:sz="4" w:space="0" w:color="auto"/>
            </w:tcBorders>
            <w:vAlign w:val="center"/>
          </w:tcPr>
          <w:p w14:paraId="50678207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vAlign w:val="center"/>
          </w:tcPr>
          <w:p w14:paraId="2DF419A4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08886CEB" w14:textId="77777777" w:rsidR="00415908" w:rsidRPr="002658B7" w:rsidRDefault="00415908" w:rsidP="002658B7">
            <w:pPr>
              <w:tabs>
                <w:tab w:val="left" w:pos="2700"/>
              </w:tabs>
              <w:spacing w:after="120"/>
              <w:rPr>
                <w:rFonts w:ascii="Book Antiqua" w:hAnsi="Book Antiqua"/>
                <w:sz w:val="23"/>
              </w:rPr>
            </w:pPr>
          </w:p>
        </w:tc>
      </w:tr>
    </w:tbl>
    <w:p w14:paraId="15303B45" w14:textId="77777777" w:rsidR="00415908" w:rsidRPr="002658B7" w:rsidRDefault="00415908" w:rsidP="002658B7">
      <w:pPr>
        <w:tabs>
          <w:tab w:val="left" w:pos="2700"/>
        </w:tabs>
        <w:spacing w:after="120"/>
        <w:jc w:val="center"/>
        <w:rPr>
          <w:rFonts w:ascii="Book Antiqua" w:hAnsi="Book Antiqua"/>
          <w:b/>
          <w:sz w:val="23"/>
          <w:u w:val="single"/>
        </w:rPr>
      </w:pPr>
    </w:p>
    <w:p w14:paraId="765E75A5" w14:textId="77777777" w:rsidR="00415908" w:rsidRPr="002658B7" w:rsidRDefault="00415908" w:rsidP="002658B7">
      <w:pPr>
        <w:spacing w:after="0"/>
        <w:rPr>
          <w:rFonts w:ascii="Book Antiqua" w:hAnsi="Book Antiqua"/>
          <w:sz w:val="23"/>
        </w:rPr>
      </w:pPr>
      <w:r w:rsidRPr="002658B7">
        <w:rPr>
          <w:rFonts w:ascii="Book Antiqua" w:hAnsi="Book Antiqua"/>
          <w:sz w:val="23"/>
        </w:rPr>
        <w:t>* Titkos ellenőrzés esetén az adatlapot aláíró személy az ellenőr ottlétét, nyílt ellenőrzés esetén az ellenőrzés megtörténtét igazolja.</w:t>
      </w:r>
    </w:p>
    <w:p w14:paraId="20D421E5" w14:textId="77777777" w:rsidR="00415908" w:rsidRPr="002658B7" w:rsidRDefault="00415908" w:rsidP="002658B7">
      <w:pPr>
        <w:spacing w:before="120" w:after="120"/>
        <w:rPr>
          <w:rFonts w:ascii="Book Antiqua" w:hAnsi="Book Antiqua"/>
          <w:sz w:val="23"/>
        </w:rPr>
      </w:pPr>
    </w:p>
    <w:p w14:paraId="052517DA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7B10A882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</w:p>
    <w:p w14:paraId="491D8AC6" w14:textId="77777777" w:rsidR="00415908" w:rsidRPr="002658B7" w:rsidRDefault="00415908" w:rsidP="002658B7">
      <w:pPr>
        <w:spacing w:before="120" w:after="120"/>
        <w:jc w:val="both"/>
        <w:rPr>
          <w:rFonts w:ascii="Book Antiqua" w:hAnsi="Book Antiqua"/>
          <w:sz w:val="23"/>
        </w:rPr>
      </w:pPr>
    </w:p>
    <w:sectPr w:rsidR="00415908" w:rsidRPr="002658B7" w:rsidSect="007611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03C81" w16cex:dateUtc="2021-07-07T12:45:00Z"/>
  <w16cex:commentExtensible w16cex:durableId="24903D7A" w16cex:dateUtc="2021-07-07T12:49:00Z"/>
  <w16cex:commentExtensible w16cex:durableId="24903BCF" w16cex:dateUtc="2021-07-07T12:42:00Z"/>
  <w16cex:commentExtensible w16cex:durableId="24903B15" w16cex:dateUtc="2021-07-07T12:39:00Z"/>
  <w16cex:commentExtensible w16cex:durableId="24902817" w16cex:dateUtc="2021-07-07T11:18:00Z"/>
  <w16cex:commentExtensible w16cex:durableId="2490286C" w16cex:dateUtc="2021-07-07T11:19:00Z"/>
  <w16cex:commentExtensible w16cex:durableId="249029A8" w16cex:dateUtc="2021-07-07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99E6C2" w16cid:durableId="24D76841"/>
  <w16cid:commentId w16cid:paraId="113FA04D" w16cid:durableId="24D76842"/>
  <w16cid:commentId w16cid:paraId="47DE1A46" w16cid:durableId="24D76843"/>
  <w16cid:commentId w16cid:paraId="088C9D28" w16cid:durableId="24903C81"/>
  <w16cid:commentId w16cid:paraId="2E0FEEAC" w16cid:durableId="24903D7A"/>
  <w16cid:commentId w16cid:paraId="0158C95F" w16cid:durableId="24903BCF"/>
  <w16cid:commentId w16cid:paraId="5DB99C36" w16cid:durableId="24903B15"/>
  <w16cid:commentId w16cid:paraId="340E6EF5" w16cid:durableId="24902817"/>
  <w16cid:commentId w16cid:paraId="6DFC7A4B" w16cid:durableId="2490286C"/>
  <w16cid:commentId w16cid:paraId="6F04378D" w16cid:durableId="249029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D719B" w14:textId="77777777" w:rsidR="00171B62" w:rsidRDefault="00171B62" w:rsidP="008C60B2">
      <w:pPr>
        <w:spacing w:after="0" w:line="240" w:lineRule="auto"/>
      </w:pPr>
      <w:r>
        <w:separator/>
      </w:r>
    </w:p>
  </w:endnote>
  <w:endnote w:type="continuationSeparator" w:id="0">
    <w:p w14:paraId="4AC2C2DC" w14:textId="77777777" w:rsidR="00171B62" w:rsidRDefault="00171B62" w:rsidP="008C60B2">
      <w:pPr>
        <w:spacing w:after="0" w:line="240" w:lineRule="auto"/>
      </w:pPr>
      <w:r>
        <w:continuationSeparator/>
      </w:r>
    </w:p>
  </w:endnote>
  <w:endnote w:type="continuationNotice" w:id="1">
    <w:p w14:paraId="04382FA7" w14:textId="77777777" w:rsidR="00171B62" w:rsidRDefault="00171B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573943"/>
      <w:docPartObj>
        <w:docPartGallery w:val="Page Numbers (Bottom of Page)"/>
        <w:docPartUnique/>
      </w:docPartObj>
    </w:sdtPr>
    <w:sdtEndPr/>
    <w:sdtContent>
      <w:p w14:paraId="090FE283" w14:textId="48448525" w:rsidR="00F5398B" w:rsidRDefault="00F5398B" w:rsidP="002658B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65A">
          <w:rPr>
            <w:noProof/>
          </w:rPr>
          <w:t>10</w:t>
        </w:r>
        <w:r>
          <w:fldChar w:fldCharType="end"/>
        </w:r>
      </w:p>
    </w:sdtContent>
  </w:sdt>
  <w:p w14:paraId="71CE7F2A" w14:textId="77777777" w:rsidR="008C60B2" w:rsidRDefault="008C60B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FF8FA" w14:textId="77777777" w:rsidR="00171B62" w:rsidRDefault="00171B62" w:rsidP="008C60B2">
      <w:pPr>
        <w:spacing w:after="0" w:line="240" w:lineRule="auto"/>
      </w:pPr>
      <w:r>
        <w:separator/>
      </w:r>
    </w:p>
  </w:footnote>
  <w:footnote w:type="continuationSeparator" w:id="0">
    <w:p w14:paraId="7E6AD41F" w14:textId="77777777" w:rsidR="00171B62" w:rsidRDefault="00171B62" w:rsidP="008C60B2">
      <w:pPr>
        <w:spacing w:after="0" w:line="240" w:lineRule="auto"/>
      </w:pPr>
      <w:r>
        <w:continuationSeparator/>
      </w:r>
    </w:p>
  </w:footnote>
  <w:footnote w:type="continuationNotice" w:id="1">
    <w:p w14:paraId="5822B1BD" w14:textId="77777777" w:rsidR="00171B62" w:rsidRDefault="00171B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E8C90" w14:textId="5D02553D" w:rsidR="003B779D" w:rsidRDefault="0049065A" w:rsidP="00A211B2">
    <w:pPr>
      <w:pStyle w:val="lfej"/>
      <w:jc w:val="right"/>
    </w:pPr>
    <w:r>
      <w:rPr>
        <w:rFonts w:ascii="Book Antiqua" w:eastAsia="Times New Roman" w:hAnsi="Book Antiqua"/>
        <w:sz w:val="23"/>
        <w:szCs w:val="23"/>
        <w:lang w:eastAsia="hu-HU"/>
      </w:rPr>
      <w:t>KÖFÁT/37374-4</w:t>
    </w:r>
    <w:r w:rsidR="00A211B2" w:rsidRPr="00BE419B">
      <w:rPr>
        <w:rFonts w:ascii="Book Antiqua" w:eastAsia="Times New Roman" w:hAnsi="Book Antiqua"/>
        <w:sz w:val="23"/>
        <w:szCs w:val="23"/>
        <w:lang w:eastAsia="hu-HU"/>
      </w:rPr>
      <w:t>/2024/KSZFO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333B"/>
    <w:multiLevelType w:val="hybridMultilevel"/>
    <w:tmpl w:val="278A54B0"/>
    <w:lvl w:ilvl="0" w:tplc="5AB424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6901087"/>
    <w:multiLevelType w:val="hybridMultilevel"/>
    <w:tmpl w:val="69C64234"/>
    <w:lvl w:ilvl="0" w:tplc="5AB424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A505885"/>
    <w:multiLevelType w:val="hybridMultilevel"/>
    <w:tmpl w:val="3BBC1E98"/>
    <w:lvl w:ilvl="0" w:tplc="64EC26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888A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61A98BE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2F610D6"/>
    <w:multiLevelType w:val="hybridMultilevel"/>
    <w:tmpl w:val="BFCC95CC"/>
    <w:lvl w:ilvl="0" w:tplc="5AB424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4F0243"/>
    <w:multiLevelType w:val="hybridMultilevel"/>
    <w:tmpl w:val="E856AC0E"/>
    <w:lvl w:ilvl="0" w:tplc="64EC26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888A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61A98BE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58D709C"/>
    <w:multiLevelType w:val="hybridMultilevel"/>
    <w:tmpl w:val="9D3C71C6"/>
    <w:lvl w:ilvl="0" w:tplc="5AB424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4BAA00D8"/>
    <w:multiLevelType w:val="hybridMultilevel"/>
    <w:tmpl w:val="3B602D3A"/>
    <w:lvl w:ilvl="0" w:tplc="5AB424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BF8346D"/>
    <w:multiLevelType w:val="hybridMultilevel"/>
    <w:tmpl w:val="65BE9208"/>
    <w:lvl w:ilvl="0" w:tplc="A70021D6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0F257A"/>
    <w:multiLevelType w:val="hybridMultilevel"/>
    <w:tmpl w:val="D1FAD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63C5B"/>
    <w:multiLevelType w:val="hybridMultilevel"/>
    <w:tmpl w:val="9520707A"/>
    <w:lvl w:ilvl="0" w:tplc="E37E1B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79C69C6"/>
    <w:multiLevelType w:val="hybridMultilevel"/>
    <w:tmpl w:val="038EDAA0"/>
    <w:lvl w:ilvl="0" w:tplc="420C1FF4">
      <w:start w:val="1"/>
      <w:numFmt w:val="decimal"/>
      <w:lvlText w:val="2.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 w:tplc="BA888A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61A98BE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7D"/>
    <w:rsid w:val="00004BFA"/>
    <w:rsid w:val="00021965"/>
    <w:rsid w:val="00033940"/>
    <w:rsid w:val="00054F69"/>
    <w:rsid w:val="00055037"/>
    <w:rsid w:val="0008061A"/>
    <w:rsid w:val="000B3969"/>
    <w:rsid w:val="000C3966"/>
    <w:rsid w:val="000D097B"/>
    <w:rsid w:val="000F67F8"/>
    <w:rsid w:val="000F797A"/>
    <w:rsid w:val="001031B1"/>
    <w:rsid w:val="00120CB3"/>
    <w:rsid w:val="0013714E"/>
    <w:rsid w:val="00154419"/>
    <w:rsid w:val="00157D13"/>
    <w:rsid w:val="00171B62"/>
    <w:rsid w:val="00174358"/>
    <w:rsid w:val="001B0B11"/>
    <w:rsid w:val="001D1CEB"/>
    <w:rsid w:val="001D27D4"/>
    <w:rsid w:val="001E4C24"/>
    <w:rsid w:val="001F2A73"/>
    <w:rsid w:val="001F4BFD"/>
    <w:rsid w:val="00200D0F"/>
    <w:rsid w:val="00220A79"/>
    <w:rsid w:val="00220F39"/>
    <w:rsid w:val="00226EBA"/>
    <w:rsid w:val="00250DB9"/>
    <w:rsid w:val="002611CB"/>
    <w:rsid w:val="002658B7"/>
    <w:rsid w:val="002C571A"/>
    <w:rsid w:val="002E4789"/>
    <w:rsid w:val="002F2645"/>
    <w:rsid w:val="00310EB0"/>
    <w:rsid w:val="003729C8"/>
    <w:rsid w:val="003A2F58"/>
    <w:rsid w:val="003B779D"/>
    <w:rsid w:val="003D17AE"/>
    <w:rsid w:val="00415908"/>
    <w:rsid w:val="00422816"/>
    <w:rsid w:val="0046015F"/>
    <w:rsid w:val="00487178"/>
    <w:rsid w:val="0049065A"/>
    <w:rsid w:val="0049767A"/>
    <w:rsid w:val="004A4328"/>
    <w:rsid w:val="004B70D3"/>
    <w:rsid w:val="004B7E2D"/>
    <w:rsid w:val="004D3F64"/>
    <w:rsid w:val="00506083"/>
    <w:rsid w:val="00510151"/>
    <w:rsid w:val="0053212C"/>
    <w:rsid w:val="00554149"/>
    <w:rsid w:val="005666EE"/>
    <w:rsid w:val="00571487"/>
    <w:rsid w:val="005A7BDB"/>
    <w:rsid w:val="005D584F"/>
    <w:rsid w:val="005E52A1"/>
    <w:rsid w:val="005F4F26"/>
    <w:rsid w:val="006008EF"/>
    <w:rsid w:val="006328FB"/>
    <w:rsid w:val="006730C8"/>
    <w:rsid w:val="00676858"/>
    <w:rsid w:val="00701C14"/>
    <w:rsid w:val="0071704F"/>
    <w:rsid w:val="007267CF"/>
    <w:rsid w:val="00745EAA"/>
    <w:rsid w:val="00761124"/>
    <w:rsid w:val="0076193A"/>
    <w:rsid w:val="007637F0"/>
    <w:rsid w:val="00785619"/>
    <w:rsid w:val="007A03C5"/>
    <w:rsid w:val="007A567D"/>
    <w:rsid w:val="007A6983"/>
    <w:rsid w:val="007D0BA7"/>
    <w:rsid w:val="007F239F"/>
    <w:rsid w:val="007F632F"/>
    <w:rsid w:val="007F7334"/>
    <w:rsid w:val="00820044"/>
    <w:rsid w:val="00825F56"/>
    <w:rsid w:val="0086181A"/>
    <w:rsid w:val="00886267"/>
    <w:rsid w:val="008A14DE"/>
    <w:rsid w:val="008C60B2"/>
    <w:rsid w:val="00911117"/>
    <w:rsid w:val="009273E4"/>
    <w:rsid w:val="00935FE3"/>
    <w:rsid w:val="00961575"/>
    <w:rsid w:val="00970647"/>
    <w:rsid w:val="009720FB"/>
    <w:rsid w:val="0097259C"/>
    <w:rsid w:val="0097420B"/>
    <w:rsid w:val="009954F2"/>
    <w:rsid w:val="009A219B"/>
    <w:rsid w:val="009A2A87"/>
    <w:rsid w:val="009F0FED"/>
    <w:rsid w:val="00A16DF1"/>
    <w:rsid w:val="00A211B2"/>
    <w:rsid w:val="00A227FB"/>
    <w:rsid w:val="00A37927"/>
    <w:rsid w:val="00A410B7"/>
    <w:rsid w:val="00A753E1"/>
    <w:rsid w:val="00A874EF"/>
    <w:rsid w:val="00AA1A6E"/>
    <w:rsid w:val="00AC06BA"/>
    <w:rsid w:val="00AD0FC3"/>
    <w:rsid w:val="00AE41A8"/>
    <w:rsid w:val="00B13C89"/>
    <w:rsid w:val="00B15B79"/>
    <w:rsid w:val="00B90FD1"/>
    <w:rsid w:val="00BA7A35"/>
    <w:rsid w:val="00BB58B4"/>
    <w:rsid w:val="00BC28D9"/>
    <w:rsid w:val="00BF3254"/>
    <w:rsid w:val="00C83665"/>
    <w:rsid w:val="00C86540"/>
    <w:rsid w:val="00CD3CCB"/>
    <w:rsid w:val="00CD6336"/>
    <w:rsid w:val="00CD7105"/>
    <w:rsid w:val="00CE5726"/>
    <w:rsid w:val="00D70FE4"/>
    <w:rsid w:val="00D77FAD"/>
    <w:rsid w:val="00D83E24"/>
    <w:rsid w:val="00D901D6"/>
    <w:rsid w:val="00D96FF7"/>
    <w:rsid w:val="00E057AB"/>
    <w:rsid w:val="00E372CF"/>
    <w:rsid w:val="00E56CD0"/>
    <w:rsid w:val="00E7771F"/>
    <w:rsid w:val="00E97FA5"/>
    <w:rsid w:val="00EA64BB"/>
    <w:rsid w:val="00EC7881"/>
    <w:rsid w:val="00F22671"/>
    <w:rsid w:val="00F5398B"/>
    <w:rsid w:val="00F627D5"/>
    <w:rsid w:val="00F67F96"/>
    <w:rsid w:val="00F72235"/>
    <w:rsid w:val="00F9388D"/>
    <w:rsid w:val="00FA7283"/>
    <w:rsid w:val="00FA731A"/>
    <w:rsid w:val="00FD02D2"/>
    <w:rsid w:val="00FD2623"/>
    <w:rsid w:val="00FE5F8C"/>
    <w:rsid w:val="00FE7483"/>
    <w:rsid w:val="00FF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94B979"/>
  <w15:docId w15:val="{51590C54-6939-41F6-A461-887A75A2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1124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BA7A35"/>
    <w:pPr>
      <w:spacing w:after="0" w:line="240" w:lineRule="auto"/>
    </w:pPr>
    <w:rPr>
      <w:rFonts w:ascii="Tahoma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410B7"/>
    <w:rPr>
      <w:rFonts w:ascii="Times New Roman" w:hAnsi="Times New Roman" w:cs="Times New Roman"/>
      <w:sz w:val="2"/>
      <w:lang w:eastAsia="en-US"/>
    </w:rPr>
  </w:style>
  <w:style w:type="paragraph" w:customStyle="1" w:styleId="Char">
    <w:name w:val="Char"/>
    <w:basedOn w:val="Norml"/>
    <w:uiPriority w:val="99"/>
    <w:rsid w:val="007A567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rsid w:val="008C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60B2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8C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60B2"/>
    <w:rPr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B15B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15B7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15B79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5B7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5B79"/>
    <w:rPr>
      <w:b/>
      <w:bCs/>
      <w:sz w:val="20"/>
      <w:szCs w:val="20"/>
      <w:lang w:eastAsia="en-US"/>
    </w:rPr>
  </w:style>
  <w:style w:type="paragraph" w:styleId="Vltozat">
    <w:name w:val="Revision"/>
    <w:hidden/>
    <w:uiPriority w:val="99"/>
    <w:semiHidden/>
    <w:rsid w:val="00B15B7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7FE9-13C6-4CA9-AFBA-BC6AB228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2169</Words>
  <Characters>16811</Characters>
  <Application>Microsoft Office Word</Application>
  <DocSecurity>0</DocSecurity>
  <Lines>140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Borbélyné dr. Szabó Ágnes</dc:creator>
  <cp:lastModifiedBy>Moldván Edit Eszter dr.</cp:lastModifiedBy>
  <cp:revision>7</cp:revision>
  <cp:lastPrinted>2014-03-13T13:25:00Z</cp:lastPrinted>
  <dcterms:created xsi:type="dcterms:W3CDTF">2022-12-12T12:05:00Z</dcterms:created>
  <dcterms:modified xsi:type="dcterms:W3CDTF">2024-12-16T11:14:00Z</dcterms:modified>
</cp:coreProperties>
</file>